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color w:val="000000"/>
          <w:spacing w:val="-20"/>
          <w:sz w:val="44"/>
          <w:szCs w:val="44"/>
        </w:rPr>
      </w:pPr>
      <w:bookmarkStart w:id="0" w:name="_Toc395511561"/>
      <w:bookmarkStart w:id="1" w:name="_Toc287620814"/>
      <w:bookmarkStart w:id="2" w:name="_Toc287607867"/>
      <w:bookmarkStart w:id="3" w:name="_Toc387423690"/>
      <w:bookmarkStart w:id="4" w:name="_Toc277082643"/>
      <w:bookmarkStart w:id="5" w:name="_Toc224103495"/>
      <w:bookmarkStart w:id="6" w:name="_Toc399504617"/>
      <w:bookmarkStart w:id="7" w:name="_Toc195"/>
    </w:p>
    <w:p>
      <w:pPr>
        <w:spacing w:line="600" w:lineRule="exact"/>
        <w:jc w:val="center"/>
        <w:rPr>
          <w:rFonts w:ascii="Times New Roman" w:hAnsi="Times New Roman" w:eastAsia="方正小标宋_GBK" w:cs="Times New Roman"/>
          <w:color w:val="000000"/>
          <w:spacing w:val="-20"/>
          <w:sz w:val="44"/>
          <w:szCs w:val="44"/>
        </w:rPr>
      </w:pPr>
    </w:p>
    <w:p>
      <w:pPr>
        <w:spacing w:line="600" w:lineRule="exact"/>
        <w:jc w:val="center"/>
        <w:rPr>
          <w:rFonts w:ascii="Times New Roman" w:hAnsi="Times New Roman" w:eastAsia="方正小标宋_GBK" w:cs="Times New Roman"/>
          <w:color w:val="000000"/>
          <w:spacing w:val="-20"/>
          <w:sz w:val="44"/>
          <w:szCs w:val="44"/>
        </w:rPr>
      </w:pPr>
      <w:r>
        <w:rPr>
          <w:rFonts w:hint="eastAsia" w:ascii="Times New Roman" w:hAnsi="Times New Roman" w:eastAsia="方正小标宋_GBK" w:cs="Times New Roman"/>
          <w:color w:val="000000"/>
          <w:spacing w:val="-20"/>
          <w:sz w:val="44"/>
          <w:szCs w:val="44"/>
        </w:rPr>
        <w:t>重庆设计集团有限公司市政设计研究院</w:t>
      </w:r>
    </w:p>
    <w:p>
      <w:pPr>
        <w:spacing w:line="600" w:lineRule="exact"/>
        <w:jc w:val="center"/>
        <w:rPr>
          <w:rFonts w:ascii="Times New Roman" w:hAnsi="Times New Roman" w:eastAsia="方正小标宋_GBK" w:cs="Times New Roman"/>
          <w:color w:val="000000"/>
          <w:spacing w:val="-20"/>
          <w:sz w:val="44"/>
          <w:szCs w:val="44"/>
        </w:rPr>
      </w:pPr>
      <w:r>
        <w:rPr>
          <w:rFonts w:hint="eastAsia" w:ascii="Times New Roman" w:hAnsi="Times New Roman" w:eastAsia="方正小标宋_GBK" w:cs="Times New Roman"/>
          <w:color w:val="000000"/>
          <w:spacing w:val="-20"/>
          <w:sz w:val="44"/>
          <w:szCs w:val="44"/>
        </w:rPr>
        <w:t>网络中心数据机房建设设备采购（第二次）</w:t>
      </w: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72"/>
          <w:szCs w:val="72"/>
        </w:rPr>
      </w:pPr>
    </w:p>
    <w:p>
      <w:pPr>
        <w:spacing w:line="600" w:lineRule="exact"/>
        <w:jc w:val="center"/>
        <w:rPr>
          <w:rFonts w:ascii="Times New Roman" w:hAnsi="Times New Roman" w:eastAsia="方正小标宋_GBK" w:cs="Times New Roman"/>
          <w:sz w:val="72"/>
          <w:szCs w:val="72"/>
        </w:rPr>
      </w:pPr>
    </w:p>
    <w:p>
      <w:pPr>
        <w:spacing w:line="720" w:lineRule="exact"/>
        <w:jc w:val="center"/>
        <w:rPr>
          <w:rFonts w:ascii="Times New Roman" w:hAnsi="Times New Roman" w:eastAsia="方正小标宋_GBK" w:cs="Times New Roman"/>
          <w:sz w:val="72"/>
          <w:szCs w:val="72"/>
        </w:rPr>
      </w:pPr>
      <w:r>
        <w:rPr>
          <w:rFonts w:ascii="Times New Roman" w:hAnsi="Times New Roman" w:eastAsia="方正小标宋_GBK" w:cs="Times New Roman"/>
          <w:sz w:val="72"/>
          <w:szCs w:val="72"/>
        </w:rPr>
        <w:t>招标文件</w:t>
      </w: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30"/>
          <w:szCs w:val="30"/>
        </w:rPr>
      </w:pPr>
      <w:r>
        <w:rPr>
          <w:rFonts w:hint="eastAsia" w:ascii="Times New Roman" w:hAnsi="Times New Roman" w:eastAsia="方正小标宋_GBK" w:cs="Times New Roman"/>
          <w:sz w:val="30"/>
          <w:szCs w:val="30"/>
        </w:rPr>
        <w:t>重庆设计集团有限公司市政设计研究院</w:t>
      </w:r>
    </w:p>
    <w:p>
      <w:pPr>
        <w:spacing w:line="600" w:lineRule="exact"/>
        <w:jc w:val="center"/>
        <w:rPr>
          <w:rFonts w:ascii="Times New Roman" w:hAnsi="Times New Roman" w:eastAsia="方正小标宋_GBK" w:cs="Times New Roman"/>
          <w:sz w:val="30"/>
          <w:szCs w:val="30"/>
        </w:rPr>
      </w:pPr>
      <w:r>
        <w:rPr>
          <w:rFonts w:ascii="Times New Roman" w:hAnsi="Times New Roman" w:eastAsia="方正小标宋_GBK" w:cs="Times New Roman"/>
          <w:sz w:val="30"/>
          <w:szCs w:val="30"/>
        </w:rPr>
        <w:t>202</w:t>
      </w:r>
      <w:r>
        <w:rPr>
          <w:rFonts w:hint="eastAsia" w:ascii="Times New Roman" w:hAnsi="Times New Roman" w:eastAsia="方正小标宋_GBK" w:cs="Times New Roman"/>
          <w:sz w:val="30"/>
          <w:szCs w:val="30"/>
        </w:rPr>
        <w:t>4</w:t>
      </w:r>
      <w:r>
        <w:rPr>
          <w:rFonts w:ascii="Times New Roman" w:hAnsi="Times New Roman" w:eastAsia="方正小标宋_GBK" w:cs="Times New Roman"/>
          <w:sz w:val="30"/>
          <w:szCs w:val="30"/>
        </w:rPr>
        <w:t>年</w:t>
      </w:r>
      <w:r>
        <w:rPr>
          <w:rFonts w:hint="eastAsia" w:ascii="Times New Roman" w:hAnsi="Times New Roman" w:eastAsia="方正小标宋_GBK" w:cs="Times New Roman"/>
          <w:sz w:val="30"/>
          <w:szCs w:val="30"/>
        </w:rPr>
        <w:t>10</w:t>
      </w:r>
      <w:r>
        <w:rPr>
          <w:rFonts w:ascii="Times New Roman" w:hAnsi="Times New Roman" w:eastAsia="方正小标宋_GBK" w:cs="Times New Roman"/>
          <w:sz w:val="30"/>
          <w:szCs w:val="30"/>
        </w:rPr>
        <w:t>月</w:t>
      </w:r>
      <w:r>
        <w:rPr>
          <w:rFonts w:hint="eastAsia" w:ascii="Times New Roman" w:hAnsi="Times New Roman" w:eastAsia="方正小标宋_GBK" w:cs="Times New Roman"/>
          <w:sz w:val="30"/>
          <w:szCs w:val="30"/>
        </w:rPr>
        <w:t>2</w:t>
      </w:r>
      <w:r>
        <w:rPr>
          <w:rFonts w:hint="eastAsia" w:ascii="Times New Roman" w:hAnsi="Times New Roman" w:eastAsia="方正小标宋_GBK" w:cs="Times New Roman"/>
          <w:sz w:val="30"/>
          <w:szCs w:val="30"/>
          <w:lang w:val="en-US" w:eastAsia="zh-CN"/>
        </w:rPr>
        <w:t>3</w:t>
      </w:r>
      <w:r>
        <w:rPr>
          <w:rFonts w:ascii="Times New Roman" w:hAnsi="Times New Roman" w:eastAsia="方正小标宋_GBK" w:cs="Times New Roman"/>
          <w:sz w:val="30"/>
          <w:szCs w:val="30"/>
        </w:rPr>
        <w:t>日</w:t>
      </w: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目录</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第一章 投标人须知</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第二章 评选办法</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第三章 投标文件格式</w:t>
      </w: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w:t>
      </w: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第一章  投标人须知</w:t>
      </w:r>
    </w:p>
    <w:p>
      <w:pPr>
        <w:spacing w:line="600" w:lineRule="exact"/>
        <w:jc w:val="center"/>
        <w:rPr>
          <w:rFonts w:ascii="Times New Roman" w:hAnsi="Times New Roman" w:eastAsia="方正小标宋_GBK" w:cs="Times New Roman"/>
          <w:sz w:val="44"/>
          <w:szCs w:val="44"/>
        </w:rPr>
      </w:pPr>
    </w:p>
    <w:p>
      <w:pPr>
        <w:spacing w:line="600" w:lineRule="exact"/>
        <w:ind w:firstLine="643" w:firstLineChars="200"/>
        <w:rPr>
          <w:rFonts w:ascii="Times New Roman" w:hAnsi="Times New Roman" w:eastAsia="方正楷体_GBK" w:cs="Times New Roman"/>
          <w:b/>
          <w:color w:val="000000"/>
          <w:sz w:val="32"/>
          <w:szCs w:val="32"/>
        </w:rPr>
      </w:pPr>
      <w:r>
        <w:rPr>
          <w:rFonts w:ascii="Times New Roman" w:hAnsi="Times New Roman" w:eastAsia="方正楷体_GBK" w:cs="Times New Roman"/>
          <w:b/>
          <w:color w:val="000000"/>
          <w:sz w:val="32"/>
          <w:szCs w:val="32"/>
        </w:rPr>
        <w:t>一、</w:t>
      </w:r>
      <w:r>
        <w:rPr>
          <w:rFonts w:ascii="Times New Roman" w:hAnsi="Times New Roman" w:eastAsia="方正楷体_GBK" w:cs="Times New Roman"/>
          <w:b/>
          <w:snapToGrid w:val="0"/>
          <w:sz w:val="32"/>
          <w:szCs w:val="32"/>
        </w:rPr>
        <w:t>项目概况与招标范围</w:t>
      </w:r>
    </w:p>
    <w:p>
      <w:pPr>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（一）项目名称：</w:t>
      </w:r>
      <w:r>
        <w:rPr>
          <w:rFonts w:hint="eastAsia" w:ascii="Times New Roman" w:hAnsi="Times New Roman" w:eastAsia="方正仿宋_GBK" w:cs="Times New Roman"/>
          <w:color w:val="000000"/>
          <w:sz w:val="32"/>
          <w:szCs w:val="32"/>
        </w:rPr>
        <w:t>重庆设计集团有限公司市政设计研究院网络中心数据机房建设设备采购（第二次）</w:t>
      </w:r>
      <w:r>
        <w:rPr>
          <w:rFonts w:ascii="Times New Roman" w:hAnsi="Times New Roman" w:eastAsia="方正仿宋_GBK" w:cs="Times New Roman"/>
          <w:color w:val="000000"/>
          <w:sz w:val="32"/>
          <w:szCs w:val="32"/>
        </w:rPr>
        <w:t>；</w:t>
      </w:r>
    </w:p>
    <w:p>
      <w:pPr>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（二）项目地点：重庆市渝北区；</w:t>
      </w:r>
    </w:p>
    <w:p>
      <w:pPr>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（三）项目概况：</w:t>
      </w:r>
      <w:r>
        <w:rPr>
          <w:rFonts w:hint="eastAsia" w:ascii="Times New Roman" w:hAnsi="Times New Roman" w:eastAsia="方正仿宋_GBK" w:cs="Times New Roman"/>
          <w:color w:val="000000"/>
          <w:sz w:val="32"/>
          <w:szCs w:val="32"/>
        </w:rPr>
        <w:t>随着数字化转型的加速，为提升公司服务器性能和使用效率及公司经营实际需求与战略规划，拟对现有机房进行升级改造，本项目以支持国产化品牌为基础。</w:t>
      </w:r>
    </w:p>
    <w:p>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目前重要数据量呈现增长，机房的数据存储与计算处理能力已经成为制约企业发展的瓶颈，现有设备存在性能不足，功能落后、易损件老化等问题。面对不断增长的数据存储和处理需求，对机房设备进行升级更新扩容，确保系统能够高效运行，此次采购的目的是提高机房的设备性能可靠性、提升服务器使用率、达到一体化管理模式以及虚拟分布式部署、提升网络安全等。</w:t>
      </w:r>
      <w:r>
        <w:rPr>
          <w:rFonts w:ascii="Times New Roman" w:hAnsi="Times New Roman" w:eastAsia="方正仿宋_GBK" w:cs="Times New Roman"/>
          <w:color w:val="000000"/>
          <w:sz w:val="32"/>
          <w:szCs w:val="32"/>
        </w:rPr>
        <w:t>现对</w:t>
      </w:r>
      <w:r>
        <w:rPr>
          <w:rFonts w:hint="eastAsia" w:ascii="Times New Roman" w:hAnsi="Times New Roman" w:eastAsia="方正仿宋_GBK" w:cs="Times New Roman"/>
          <w:color w:val="000000"/>
          <w:sz w:val="32"/>
          <w:szCs w:val="32"/>
        </w:rPr>
        <w:t>市政院网络中心数据机房建设设备</w:t>
      </w:r>
      <w:r>
        <w:rPr>
          <w:rFonts w:ascii="Times New Roman" w:hAnsi="Times New Roman" w:eastAsia="方正仿宋_GBK" w:cs="Times New Roman"/>
          <w:color w:val="000000"/>
          <w:sz w:val="32"/>
          <w:szCs w:val="32"/>
        </w:rPr>
        <w:t>进行公开招标，特邀请有意向的潜在投标人前来参加本项目的投标。</w:t>
      </w:r>
    </w:p>
    <w:p>
      <w:pPr>
        <w:spacing w:line="60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（四）工期：202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11</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25</w:t>
      </w:r>
      <w:r>
        <w:rPr>
          <w:rFonts w:ascii="Times New Roman" w:hAnsi="Times New Roman" w:eastAsia="方正仿宋_GBK" w:cs="Times New Roman"/>
          <w:sz w:val="32"/>
          <w:szCs w:val="32"/>
        </w:rPr>
        <w:t>日</w:t>
      </w:r>
      <w:r>
        <w:rPr>
          <w:rFonts w:hint="eastAsia" w:ascii="Times New Roman" w:hAnsi="Times New Roman" w:eastAsia="方正仿宋_GBK" w:cs="Times New Roman"/>
          <w:sz w:val="32"/>
          <w:szCs w:val="32"/>
        </w:rPr>
        <w:t>前</w:t>
      </w:r>
      <w:r>
        <w:rPr>
          <w:rFonts w:ascii="Times New Roman" w:hAnsi="Times New Roman" w:eastAsia="方正仿宋_GBK" w:cs="Times New Roman"/>
          <w:sz w:val="32"/>
          <w:szCs w:val="32"/>
        </w:rPr>
        <w:t>安装</w:t>
      </w:r>
      <w:r>
        <w:rPr>
          <w:rFonts w:hint="eastAsia" w:ascii="Times New Roman" w:hAnsi="Times New Roman" w:eastAsia="方正仿宋_GBK" w:cs="Times New Roman"/>
          <w:sz w:val="32"/>
          <w:szCs w:val="32"/>
        </w:rPr>
        <w:t>调试完成，并交付使用。</w:t>
      </w:r>
    </w:p>
    <w:p>
      <w:pPr>
        <w:spacing w:line="600" w:lineRule="exact"/>
        <w:ind w:firstLine="630"/>
        <w:rPr>
          <w:rFonts w:ascii="Times New Roman" w:hAnsi="Times New Roman" w:eastAsia="方正楷体_GBK" w:cs="Times New Roman"/>
          <w:b/>
          <w:color w:val="000000"/>
          <w:sz w:val="32"/>
          <w:szCs w:val="32"/>
        </w:rPr>
      </w:pPr>
      <w:r>
        <w:rPr>
          <w:rFonts w:ascii="Times New Roman" w:hAnsi="Times New Roman" w:eastAsia="方正楷体_GBK" w:cs="Times New Roman"/>
          <w:b/>
          <w:color w:val="000000"/>
          <w:sz w:val="32"/>
          <w:szCs w:val="32"/>
        </w:rPr>
        <w:t>二、资格要求</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（一）投标人为</w:t>
      </w:r>
      <w:r>
        <w:rPr>
          <w:rFonts w:hint="eastAsia" w:ascii="Times New Roman" w:hAnsi="Times New Roman" w:eastAsia="方正仿宋_GBK" w:cs="Times New Roman"/>
          <w:sz w:val="32"/>
          <w:szCs w:val="32"/>
        </w:rPr>
        <w:t>中华人民共和国境</w:t>
      </w:r>
      <w:r>
        <w:rPr>
          <w:rFonts w:ascii="Times New Roman" w:hAnsi="Times New Roman" w:eastAsia="方正仿宋_GBK" w:cs="Times New Roman"/>
          <w:sz w:val="32"/>
          <w:szCs w:val="32"/>
        </w:rPr>
        <w:t>内注册登记经营的企业法人；</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（二）具有独立承担民事责任的能力；</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（三）具有履行合同所必须的设备及专业能力；</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（四）具有良好的商业信誉和健全的财务会计制度；</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（五）有依法缴纳税收和社会保障资金的良好记录；</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六</w:t>
      </w:r>
      <w:r>
        <w:rPr>
          <w:rFonts w:ascii="Times New Roman" w:hAnsi="Times New Roman" w:eastAsia="方正仿宋_GBK" w:cs="Times New Roman"/>
          <w:sz w:val="32"/>
          <w:szCs w:val="32"/>
        </w:rPr>
        <w:t>）参加本次投标活动前三年内，在经营活动中没有重大违法记录。</w:t>
      </w:r>
    </w:p>
    <w:p>
      <w:pPr>
        <w:spacing w:line="600" w:lineRule="exact"/>
        <w:ind w:firstLine="643" w:firstLineChars="200"/>
        <w:rPr>
          <w:rFonts w:ascii="Times New Roman" w:hAnsi="Times New Roman" w:eastAsia="方正楷体_GBK" w:cs="Times New Roman"/>
          <w:b/>
          <w:snapToGrid w:val="0"/>
          <w:sz w:val="32"/>
          <w:szCs w:val="32"/>
        </w:rPr>
      </w:pPr>
      <w:bookmarkStart w:id="8" w:name="_Toc340223132"/>
      <w:r>
        <w:rPr>
          <w:rFonts w:ascii="Times New Roman" w:hAnsi="Times New Roman" w:eastAsia="方正楷体_GBK" w:cs="Times New Roman"/>
          <w:b/>
          <w:snapToGrid w:val="0"/>
          <w:sz w:val="32"/>
          <w:szCs w:val="32"/>
        </w:rPr>
        <w:t>三、投标项目内容</w:t>
      </w:r>
      <w:bookmarkEnd w:id="8"/>
    </w:p>
    <w:tbl>
      <w:tblPr>
        <w:tblStyle w:val="1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4"/>
        <w:gridCol w:w="2074"/>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524" w:type="dxa"/>
            <w:vAlign w:val="center"/>
          </w:tcPr>
          <w:p>
            <w:pPr>
              <w:pStyle w:val="6"/>
              <w:widowControl w:val="0"/>
              <w:spacing w:line="360" w:lineRule="exact"/>
              <w:ind w:left="0"/>
              <w:jc w:val="center"/>
              <w:outlineLvl w:val="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color w:val="000000"/>
                <w:sz w:val="32"/>
                <w:szCs w:val="32"/>
              </w:rPr>
              <w:t>项目名称</w:t>
            </w:r>
          </w:p>
        </w:tc>
        <w:tc>
          <w:tcPr>
            <w:tcW w:w="2074" w:type="dxa"/>
            <w:vAlign w:val="center"/>
          </w:tcPr>
          <w:p>
            <w:pPr>
              <w:pStyle w:val="6"/>
              <w:widowControl w:val="0"/>
              <w:spacing w:line="360" w:lineRule="exact"/>
              <w:ind w:left="0"/>
              <w:jc w:val="center"/>
              <w:outlineLvl w:val="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最高限价</w:t>
            </w:r>
          </w:p>
          <w:p>
            <w:pPr>
              <w:pStyle w:val="6"/>
              <w:widowControl w:val="0"/>
              <w:spacing w:line="360" w:lineRule="exact"/>
              <w:ind w:left="0"/>
              <w:jc w:val="center"/>
              <w:outlineLvl w:val="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（元）</w:t>
            </w:r>
          </w:p>
        </w:tc>
        <w:tc>
          <w:tcPr>
            <w:tcW w:w="1611" w:type="dxa"/>
            <w:vAlign w:val="center"/>
          </w:tcPr>
          <w:p>
            <w:pPr>
              <w:pStyle w:val="6"/>
              <w:widowControl w:val="0"/>
              <w:spacing w:line="360" w:lineRule="exact"/>
              <w:ind w:left="0"/>
              <w:jc w:val="center"/>
              <w:outlineLvl w:val="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中标人数量（名）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5524" w:type="dxa"/>
            <w:vAlign w:val="center"/>
          </w:tcPr>
          <w:p>
            <w:pPr>
              <w:pStyle w:val="5"/>
              <w:widowControl w:val="0"/>
              <w:spacing w:line="360" w:lineRule="exact"/>
              <w:ind w:firstLine="0"/>
              <w:jc w:val="center"/>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sz w:val="28"/>
                <w:szCs w:val="28"/>
              </w:rPr>
              <w:t>重庆设计集团有限公司市政设计研究院网络中心数据机房设备采购（第二次）</w:t>
            </w:r>
          </w:p>
        </w:tc>
        <w:tc>
          <w:tcPr>
            <w:tcW w:w="2074" w:type="dxa"/>
            <w:vAlign w:val="center"/>
          </w:tcPr>
          <w:p>
            <w:pPr>
              <w:pStyle w:val="6"/>
              <w:widowControl w:val="0"/>
              <w:spacing w:line="360" w:lineRule="exact"/>
              <w:ind w:left="0"/>
              <w:jc w:val="center"/>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850000.00</w:t>
            </w:r>
          </w:p>
        </w:tc>
        <w:tc>
          <w:tcPr>
            <w:tcW w:w="1611" w:type="dxa"/>
            <w:vAlign w:val="center"/>
          </w:tcPr>
          <w:p>
            <w:pPr>
              <w:pStyle w:val="6"/>
              <w:widowControl w:val="0"/>
              <w:spacing w:line="360" w:lineRule="exact"/>
              <w:ind w:left="0"/>
              <w:jc w:val="center"/>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r>
    </w:tbl>
    <w:p>
      <w:pPr>
        <w:pStyle w:val="2"/>
        <w:ind w:firstLine="240"/>
        <w:rPr>
          <w:rFonts w:hint="eastAsia"/>
        </w:rPr>
      </w:pPr>
    </w:p>
    <w:p>
      <w:pPr>
        <w:pStyle w:val="3"/>
        <w:numPr>
          <w:ilvl w:val="0"/>
          <w:numId w:val="1"/>
        </w:numPr>
        <w:spacing w:line="500" w:lineRule="exact"/>
        <w:ind w:firstLine="281"/>
        <w:rPr>
          <w:rFonts w:ascii="Times New Roman" w:hAnsi="Times New Roman" w:eastAsia="方正楷体_GBK" w:cs="Times New Roman"/>
          <w:b/>
          <w:snapToGrid w:val="0"/>
          <w:sz w:val="32"/>
          <w:szCs w:val="32"/>
        </w:rPr>
      </w:pPr>
      <w:r>
        <w:rPr>
          <w:rFonts w:hint="eastAsia" w:ascii="Times New Roman" w:hAnsi="Times New Roman" w:eastAsia="方正楷体_GBK" w:cs="Times New Roman"/>
          <w:b/>
          <w:snapToGrid w:val="0"/>
          <w:sz w:val="32"/>
          <w:szCs w:val="32"/>
        </w:rPr>
        <w:t>技术参数</w:t>
      </w:r>
    </w:p>
    <w:p>
      <w:pPr>
        <w:pStyle w:val="3"/>
        <w:numPr>
          <w:ilvl w:val="0"/>
          <w:numId w:val="2"/>
        </w:numPr>
        <w:spacing w:line="5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招标项目一览表</w:t>
      </w:r>
    </w:p>
    <w:tbl>
      <w:tblPr>
        <w:tblStyle w:val="11"/>
        <w:tblW w:w="8529" w:type="dxa"/>
        <w:jc w:val="center"/>
        <w:tblLayout w:type="fixed"/>
        <w:tblCellMar>
          <w:top w:w="0" w:type="dxa"/>
          <w:left w:w="108" w:type="dxa"/>
          <w:bottom w:w="0" w:type="dxa"/>
          <w:right w:w="108" w:type="dxa"/>
        </w:tblCellMar>
      </w:tblPr>
      <w:tblGrid>
        <w:gridCol w:w="1133"/>
        <w:gridCol w:w="3841"/>
        <w:gridCol w:w="1200"/>
        <w:gridCol w:w="1125"/>
        <w:gridCol w:w="1230"/>
      </w:tblGrid>
      <w:tr>
        <w:tblPrEx>
          <w:tblCellMar>
            <w:top w:w="0" w:type="dxa"/>
            <w:left w:w="108" w:type="dxa"/>
            <w:bottom w:w="0" w:type="dxa"/>
            <w:right w:w="108" w:type="dxa"/>
          </w:tblCellMar>
        </w:tblPrEx>
        <w:trPr>
          <w:trHeight w:val="90" w:hRule="atLeast"/>
          <w:jc w:val="center"/>
        </w:trPr>
        <w:tc>
          <w:tcPr>
            <w:tcW w:w="113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bidi="ar"/>
              </w:rPr>
              <w:t>序号</w:t>
            </w:r>
          </w:p>
        </w:tc>
        <w:tc>
          <w:tcPr>
            <w:tcW w:w="384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bidi="ar"/>
              </w:rPr>
              <w:t>标的名称</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b/>
                <w:bCs/>
                <w:sz w:val="28"/>
                <w:szCs w:val="28"/>
                <w:lang w:bidi="ar"/>
              </w:rPr>
            </w:pPr>
            <w:r>
              <w:rPr>
                <w:rFonts w:hint="eastAsia" w:ascii="方正仿宋_GBK" w:hAnsi="方正仿宋_GBK" w:eastAsia="方正仿宋_GBK" w:cs="方正仿宋_GBK"/>
                <w:b/>
                <w:bCs/>
                <w:sz w:val="28"/>
                <w:szCs w:val="28"/>
                <w:lang w:bidi="ar"/>
              </w:rPr>
              <w:t>数量</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b/>
                <w:bCs/>
                <w:sz w:val="28"/>
                <w:szCs w:val="28"/>
                <w:lang w:bidi="ar"/>
              </w:rPr>
            </w:pPr>
            <w:r>
              <w:rPr>
                <w:rFonts w:hint="eastAsia" w:ascii="方正仿宋_GBK" w:hAnsi="方正仿宋_GBK" w:eastAsia="方正仿宋_GBK" w:cs="方正仿宋_GBK"/>
                <w:b/>
                <w:bCs/>
                <w:sz w:val="28"/>
                <w:szCs w:val="28"/>
                <w:lang w:bidi="ar"/>
              </w:rPr>
              <w:t>单位</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bidi="ar"/>
              </w:rPr>
              <w:t>备注</w:t>
            </w:r>
          </w:p>
        </w:tc>
      </w:tr>
      <w:tr>
        <w:tblPrEx>
          <w:tblCellMar>
            <w:top w:w="0" w:type="dxa"/>
            <w:left w:w="108" w:type="dxa"/>
            <w:bottom w:w="0" w:type="dxa"/>
            <w:right w:w="108" w:type="dxa"/>
          </w:tblCellMar>
        </w:tblPrEx>
        <w:trPr>
          <w:trHeight w:val="655" w:hRule="atLeast"/>
          <w:jc w:val="center"/>
        </w:trPr>
        <w:tc>
          <w:tcPr>
            <w:tcW w:w="113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1</w:t>
            </w:r>
          </w:p>
        </w:tc>
        <w:tc>
          <w:tcPr>
            <w:tcW w:w="384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系统管理软件</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套</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p>
        </w:tc>
      </w:tr>
      <w:tr>
        <w:tblPrEx>
          <w:tblCellMar>
            <w:top w:w="0" w:type="dxa"/>
            <w:left w:w="108" w:type="dxa"/>
            <w:bottom w:w="0" w:type="dxa"/>
            <w:right w:w="108" w:type="dxa"/>
          </w:tblCellMar>
        </w:tblPrEx>
        <w:trPr>
          <w:trHeight w:val="655" w:hRule="atLeast"/>
          <w:jc w:val="center"/>
        </w:trPr>
        <w:tc>
          <w:tcPr>
            <w:tcW w:w="113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2</w:t>
            </w:r>
          </w:p>
        </w:tc>
        <w:tc>
          <w:tcPr>
            <w:tcW w:w="384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应用服务器配置1</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台</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p>
        </w:tc>
      </w:tr>
      <w:tr>
        <w:trPr>
          <w:trHeight w:val="655" w:hRule="atLeast"/>
          <w:jc w:val="center"/>
        </w:trPr>
        <w:tc>
          <w:tcPr>
            <w:tcW w:w="113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3</w:t>
            </w:r>
          </w:p>
        </w:tc>
        <w:tc>
          <w:tcPr>
            <w:tcW w:w="384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应用服务器配置2</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台</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p>
        </w:tc>
      </w:tr>
      <w:tr>
        <w:tblPrEx>
          <w:tblCellMar>
            <w:top w:w="0" w:type="dxa"/>
            <w:left w:w="108" w:type="dxa"/>
            <w:bottom w:w="0" w:type="dxa"/>
            <w:right w:w="108" w:type="dxa"/>
          </w:tblCellMar>
        </w:tblPrEx>
        <w:trPr>
          <w:trHeight w:val="655" w:hRule="atLeast"/>
          <w:jc w:val="center"/>
        </w:trPr>
        <w:tc>
          <w:tcPr>
            <w:tcW w:w="113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4</w:t>
            </w:r>
          </w:p>
        </w:tc>
        <w:tc>
          <w:tcPr>
            <w:tcW w:w="384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存储服务器</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台</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p>
        </w:tc>
      </w:tr>
      <w:tr>
        <w:tblPrEx>
          <w:tblCellMar>
            <w:top w:w="0" w:type="dxa"/>
            <w:left w:w="108" w:type="dxa"/>
            <w:bottom w:w="0" w:type="dxa"/>
            <w:right w:w="108" w:type="dxa"/>
          </w:tblCellMar>
        </w:tblPrEx>
        <w:trPr>
          <w:trHeight w:val="655" w:hRule="atLeast"/>
          <w:jc w:val="center"/>
        </w:trPr>
        <w:tc>
          <w:tcPr>
            <w:tcW w:w="113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5</w:t>
            </w:r>
          </w:p>
        </w:tc>
        <w:tc>
          <w:tcPr>
            <w:tcW w:w="384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交换机配置1</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台</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p>
        </w:tc>
      </w:tr>
      <w:tr>
        <w:tblPrEx>
          <w:tblCellMar>
            <w:top w:w="0" w:type="dxa"/>
            <w:left w:w="108" w:type="dxa"/>
            <w:bottom w:w="0" w:type="dxa"/>
            <w:right w:w="108" w:type="dxa"/>
          </w:tblCellMar>
        </w:tblPrEx>
        <w:trPr>
          <w:trHeight w:val="655" w:hRule="atLeast"/>
          <w:jc w:val="center"/>
        </w:trPr>
        <w:tc>
          <w:tcPr>
            <w:tcW w:w="113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6</w:t>
            </w:r>
          </w:p>
        </w:tc>
        <w:tc>
          <w:tcPr>
            <w:tcW w:w="384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交换机配置2</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台</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p>
        </w:tc>
      </w:tr>
      <w:tr>
        <w:tblPrEx>
          <w:tblCellMar>
            <w:top w:w="0" w:type="dxa"/>
            <w:left w:w="108" w:type="dxa"/>
            <w:bottom w:w="0" w:type="dxa"/>
            <w:right w:w="108" w:type="dxa"/>
          </w:tblCellMar>
        </w:tblPrEx>
        <w:trPr>
          <w:trHeight w:val="655" w:hRule="atLeast"/>
          <w:jc w:val="center"/>
        </w:trPr>
        <w:tc>
          <w:tcPr>
            <w:tcW w:w="113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7</w:t>
            </w:r>
          </w:p>
        </w:tc>
        <w:tc>
          <w:tcPr>
            <w:tcW w:w="384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交换机配置3</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台</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p>
        </w:tc>
      </w:tr>
      <w:tr>
        <w:tblPrEx>
          <w:tblCellMar>
            <w:top w:w="0" w:type="dxa"/>
            <w:left w:w="108" w:type="dxa"/>
            <w:bottom w:w="0" w:type="dxa"/>
            <w:right w:w="108" w:type="dxa"/>
          </w:tblCellMar>
        </w:tblPrEx>
        <w:trPr>
          <w:trHeight w:val="655" w:hRule="atLeast"/>
          <w:jc w:val="center"/>
        </w:trPr>
        <w:tc>
          <w:tcPr>
            <w:tcW w:w="113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8</w:t>
            </w:r>
          </w:p>
        </w:tc>
        <w:tc>
          <w:tcPr>
            <w:tcW w:w="384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VPN网关设备</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台</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p>
        </w:tc>
      </w:tr>
      <w:tr>
        <w:tblPrEx>
          <w:tblCellMar>
            <w:top w:w="0" w:type="dxa"/>
            <w:left w:w="108" w:type="dxa"/>
            <w:bottom w:w="0" w:type="dxa"/>
            <w:right w:w="108" w:type="dxa"/>
          </w:tblCellMar>
        </w:tblPrEx>
        <w:trPr>
          <w:trHeight w:val="655" w:hRule="atLeast"/>
          <w:jc w:val="center"/>
        </w:trPr>
        <w:tc>
          <w:tcPr>
            <w:tcW w:w="113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9</w:t>
            </w:r>
          </w:p>
        </w:tc>
        <w:tc>
          <w:tcPr>
            <w:tcW w:w="384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日志审计设备</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台</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p>
        </w:tc>
      </w:tr>
      <w:tr>
        <w:tblPrEx>
          <w:tblCellMar>
            <w:top w:w="0" w:type="dxa"/>
            <w:left w:w="108" w:type="dxa"/>
            <w:bottom w:w="0" w:type="dxa"/>
            <w:right w:w="108" w:type="dxa"/>
          </w:tblCellMar>
        </w:tblPrEx>
        <w:trPr>
          <w:trHeight w:val="655" w:hRule="atLeast"/>
          <w:jc w:val="center"/>
        </w:trPr>
        <w:tc>
          <w:tcPr>
            <w:tcW w:w="113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10</w:t>
            </w:r>
          </w:p>
        </w:tc>
        <w:tc>
          <w:tcPr>
            <w:tcW w:w="384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上网行为管理设备</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台</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p>
        </w:tc>
      </w:tr>
      <w:tr>
        <w:tblPrEx>
          <w:tblCellMar>
            <w:top w:w="0" w:type="dxa"/>
            <w:left w:w="108" w:type="dxa"/>
            <w:bottom w:w="0" w:type="dxa"/>
            <w:right w:w="108" w:type="dxa"/>
          </w:tblCellMar>
        </w:tblPrEx>
        <w:trPr>
          <w:trHeight w:val="655" w:hRule="atLeast"/>
          <w:jc w:val="center"/>
        </w:trPr>
        <w:tc>
          <w:tcPr>
            <w:tcW w:w="113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11</w:t>
            </w:r>
          </w:p>
        </w:tc>
        <w:tc>
          <w:tcPr>
            <w:tcW w:w="384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万兆多模模块</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24</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个</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p>
        </w:tc>
      </w:tr>
      <w:tr>
        <w:tblPrEx>
          <w:tblCellMar>
            <w:top w:w="0" w:type="dxa"/>
            <w:left w:w="108" w:type="dxa"/>
            <w:bottom w:w="0" w:type="dxa"/>
            <w:right w:w="108" w:type="dxa"/>
          </w:tblCellMar>
        </w:tblPrEx>
        <w:trPr>
          <w:trHeight w:val="655" w:hRule="atLeast"/>
          <w:jc w:val="center"/>
        </w:trPr>
        <w:tc>
          <w:tcPr>
            <w:tcW w:w="113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12</w:t>
            </w:r>
          </w:p>
        </w:tc>
        <w:tc>
          <w:tcPr>
            <w:tcW w:w="384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万兆单模模块</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个</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p>
        </w:tc>
      </w:tr>
      <w:tr>
        <w:tblPrEx>
          <w:tblCellMar>
            <w:top w:w="0" w:type="dxa"/>
            <w:left w:w="108" w:type="dxa"/>
            <w:bottom w:w="0" w:type="dxa"/>
            <w:right w:w="108" w:type="dxa"/>
          </w:tblCellMar>
        </w:tblPrEx>
        <w:trPr>
          <w:trHeight w:val="655" w:hRule="atLeast"/>
          <w:jc w:val="center"/>
        </w:trPr>
        <w:tc>
          <w:tcPr>
            <w:tcW w:w="113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13</w:t>
            </w:r>
          </w:p>
        </w:tc>
        <w:tc>
          <w:tcPr>
            <w:tcW w:w="3841" w:type="dxa"/>
            <w:tcBorders>
              <w:top w:val="single" w:color="000000" w:sz="4" w:space="0"/>
              <w:left w:val="single" w:color="000000" w:sz="4" w:space="0"/>
              <w:bottom w:val="single" w:color="000000" w:sz="4" w:space="0"/>
              <w:right w:val="single" w:color="000000" w:sz="4" w:space="0"/>
            </w:tcBorders>
            <w:vAlign w:val="center"/>
          </w:tcPr>
          <w:p>
            <w:pPr>
              <w:tabs>
                <w:tab w:val="center" w:pos="1872"/>
                <w:tab w:val="right" w:pos="3625"/>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千兆单模模块</w:t>
            </w:r>
            <w:r>
              <w:rPr>
                <w:rFonts w:hint="eastAsia" w:ascii="方正仿宋_GBK" w:hAnsi="方正仿宋_GBK" w:eastAsia="方正仿宋_GBK" w:cs="方正仿宋_GBK"/>
                <w:sz w:val="28"/>
                <w:szCs w:val="28"/>
              </w:rPr>
              <w:tab/>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个</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p>
        </w:tc>
      </w:tr>
      <w:tr>
        <w:tblPrEx>
          <w:tblCellMar>
            <w:top w:w="0" w:type="dxa"/>
            <w:left w:w="108" w:type="dxa"/>
            <w:bottom w:w="0" w:type="dxa"/>
            <w:right w:w="108" w:type="dxa"/>
          </w:tblCellMar>
        </w:tblPrEx>
        <w:trPr>
          <w:trHeight w:val="655" w:hRule="atLeast"/>
          <w:jc w:val="center"/>
        </w:trPr>
        <w:tc>
          <w:tcPr>
            <w:tcW w:w="113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14</w:t>
            </w:r>
          </w:p>
        </w:tc>
        <w:tc>
          <w:tcPr>
            <w:tcW w:w="384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原机房设备迁移服务</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p>
        </w:tc>
      </w:tr>
      <w:tr>
        <w:tblPrEx>
          <w:tblCellMar>
            <w:top w:w="0" w:type="dxa"/>
            <w:left w:w="108" w:type="dxa"/>
            <w:bottom w:w="0" w:type="dxa"/>
            <w:right w:w="108" w:type="dxa"/>
          </w:tblCellMar>
        </w:tblPrEx>
        <w:trPr>
          <w:trHeight w:val="655" w:hRule="atLeast"/>
          <w:jc w:val="center"/>
        </w:trPr>
        <w:tc>
          <w:tcPr>
            <w:tcW w:w="113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15</w:t>
            </w:r>
          </w:p>
        </w:tc>
        <w:tc>
          <w:tcPr>
            <w:tcW w:w="384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租赁云上系统迁回服务</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套</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p>
        </w:tc>
      </w:tr>
      <w:tr>
        <w:tblPrEx>
          <w:tblCellMar>
            <w:top w:w="0" w:type="dxa"/>
            <w:left w:w="108" w:type="dxa"/>
            <w:bottom w:w="0" w:type="dxa"/>
            <w:right w:w="108" w:type="dxa"/>
          </w:tblCellMar>
        </w:tblPrEx>
        <w:trPr>
          <w:trHeight w:val="655" w:hRule="atLeast"/>
          <w:jc w:val="center"/>
        </w:trPr>
        <w:tc>
          <w:tcPr>
            <w:tcW w:w="113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16</w:t>
            </w:r>
          </w:p>
        </w:tc>
        <w:tc>
          <w:tcPr>
            <w:tcW w:w="384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安装调试</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p>
        </w:tc>
      </w:tr>
      <w:tr>
        <w:tblPrEx>
          <w:tblCellMar>
            <w:top w:w="0" w:type="dxa"/>
            <w:left w:w="108" w:type="dxa"/>
            <w:bottom w:w="0" w:type="dxa"/>
            <w:right w:w="108" w:type="dxa"/>
          </w:tblCellMar>
        </w:tblPrEx>
        <w:trPr>
          <w:trHeight w:val="666" w:hRule="atLeast"/>
          <w:jc w:val="center"/>
        </w:trPr>
        <w:tc>
          <w:tcPr>
            <w:tcW w:w="113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17</w:t>
            </w:r>
          </w:p>
        </w:tc>
        <w:tc>
          <w:tcPr>
            <w:tcW w:w="384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辅  材</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11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批</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方正仿宋_GBK" w:hAnsi="方正仿宋_GBK" w:eastAsia="方正仿宋_GBK" w:cs="方正仿宋_GBK"/>
                <w:sz w:val="28"/>
                <w:szCs w:val="28"/>
              </w:rPr>
            </w:pPr>
          </w:p>
        </w:tc>
      </w:tr>
      <w:tr>
        <w:trPr>
          <w:trHeight w:val="666" w:hRule="atLeast"/>
          <w:jc w:val="center"/>
        </w:trPr>
        <w:tc>
          <w:tcPr>
            <w:tcW w:w="8529" w:type="dxa"/>
            <w:gridSpan w:val="5"/>
            <w:tcBorders>
              <w:top w:val="single" w:color="000000" w:sz="4" w:space="0"/>
              <w:left w:val="single" w:color="000000" w:sz="4" w:space="0"/>
              <w:bottom w:val="single" w:color="000000" w:sz="4" w:space="0"/>
              <w:right w:val="single" w:color="000000" w:sz="4" w:space="0"/>
            </w:tcBorders>
            <w:vAlign w:val="center"/>
          </w:tcPr>
          <w:p>
            <w:pPr>
              <w:spacing w:line="400" w:lineRule="exac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备注：序号15。租赁云上系统迁回服务的时间由招标人指定，具体迁移事项与招标人沟通确认后进行。</w:t>
            </w:r>
          </w:p>
        </w:tc>
      </w:tr>
    </w:tbl>
    <w:p>
      <w:pPr>
        <w:pStyle w:val="2"/>
        <w:ind w:firstLine="0" w:firstLineChars="0"/>
        <w:rPr>
          <w:rFonts w:hint="eastAsia" w:ascii="方正仿宋_GBK" w:hAnsi="方正仿宋_GBK" w:eastAsia="方正仿宋_GBK" w:cs="方正仿宋_GBK"/>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（二）招标项目技术需求</w:t>
      </w:r>
    </w:p>
    <w:tbl>
      <w:tblPr>
        <w:tblStyle w:val="11"/>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835"/>
        <w:gridCol w:w="5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Align w:val="center"/>
          </w:tcPr>
          <w:p>
            <w:pPr>
              <w:jc w:val="center"/>
              <w:rPr>
                <w:rFonts w:hint="eastAsia" w:ascii="方正仿宋_GBK" w:hAnsi="方正仿宋_GBK" w:eastAsia="方正仿宋_GBK" w:cs="方正仿宋_GBK"/>
                <w:b/>
                <w:bCs/>
              </w:rPr>
            </w:pPr>
            <w:r>
              <w:rPr>
                <w:rFonts w:hint="eastAsia" w:ascii="方正仿宋_GBK" w:hAnsi="方正仿宋_GBK" w:eastAsia="方正仿宋_GBK" w:cs="方正仿宋_GBK"/>
                <w:b/>
                <w:bCs/>
              </w:rPr>
              <w:t>序号</w:t>
            </w:r>
          </w:p>
        </w:tc>
        <w:tc>
          <w:tcPr>
            <w:tcW w:w="1835" w:type="dxa"/>
            <w:vAlign w:val="center"/>
          </w:tcPr>
          <w:p>
            <w:pPr>
              <w:jc w:val="center"/>
              <w:rPr>
                <w:rFonts w:hint="eastAsia" w:ascii="方正仿宋_GBK" w:hAnsi="方正仿宋_GBK" w:eastAsia="方正仿宋_GBK" w:cs="方正仿宋_GBK"/>
                <w:b/>
                <w:bCs/>
              </w:rPr>
            </w:pPr>
            <w:r>
              <w:rPr>
                <w:rFonts w:hint="eastAsia" w:ascii="方正仿宋_GBK" w:hAnsi="方正仿宋_GBK" w:eastAsia="方正仿宋_GBK" w:cs="方正仿宋_GBK"/>
                <w:b/>
                <w:bCs/>
              </w:rPr>
              <w:t>产品名称</w:t>
            </w:r>
          </w:p>
        </w:tc>
        <w:tc>
          <w:tcPr>
            <w:tcW w:w="5965" w:type="dxa"/>
            <w:vAlign w:val="center"/>
          </w:tcPr>
          <w:p>
            <w:pPr>
              <w:jc w:val="center"/>
              <w:rPr>
                <w:rFonts w:hint="eastAsia" w:ascii="方正仿宋_GBK" w:hAnsi="方正仿宋_GBK" w:eastAsia="方正仿宋_GBK" w:cs="方正仿宋_GBK"/>
                <w:b/>
                <w:bCs/>
              </w:rPr>
            </w:pPr>
            <w:r>
              <w:rPr>
                <w:rFonts w:hint="eastAsia" w:ascii="方正仿宋_GBK" w:hAnsi="方正仿宋_GBK" w:eastAsia="方正仿宋_GBK" w:cs="方正仿宋_GBK"/>
                <w:b/>
                <w:bCs/>
              </w:rPr>
              <w:t>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pPr>
              <w:spacing w:line="40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1835" w:type="dxa"/>
            <w:vAlign w:val="center"/>
          </w:tcPr>
          <w:p>
            <w:pPr>
              <w:spacing w:line="400" w:lineRule="exact"/>
              <w:jc w:val="both"/>
              <w:rPr>
                <w:rFonts w:hint="eastAsia" w:ascii="方正仿宋_GBK" w:hAnsi="方正仿宋_GBK" w:eastAsia="方正仿宋_GBK" w:cs="方正仿宋_GBK"/>
              </w:rPr>
            </w:pPr>
            <w:r>
              <w:rPr>
                <w:rFonts w:hint="eastAsia" w:ascii="方正仿宋_GBK" w:hAnsi="方正仿宋_GBK" w:eastAsia="方正仿宋_GBK" w:cs="方正仿宋_GBK"/>
              </w:rPr>
              <w:t>系统管理软件</w:t>
            </w:r>
          </w:p>
        </w:tc>
        <w:tc>
          <w:tcPr>
            <w:tcW w:w="5965" w:type="dxa"/>
          </w:tcPr>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1、软件系统包含超融合管理软件和虚拟化管理软件，软硬一体化部署，通过X86服务器，同一节点内实现计算存储，不需要外置SAN存储，存储系统为分布式Server SAN架构，可配置2副本或3副本或EC（纠删码），满足不同可靠性要求的业务场景；</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2、支持在统一管理界面中监控和管理计算、存储、交换机、虚拟化平台；支持一键式或定期自动输出系统健康巡检报告，包括CPU、内存、硬盘、RAID卡、系统和版本信息的健康状态便于主动识别潜在的风险；</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3、支持在统一图形界面上一键式日志收集功能，在需要定位问题时能够快速收集需要的所有日志信息，包括硬件，虚拟化平台，存储软件、管理软件；</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4、支持虚拟机HA，允许配置集群内HA预留的主机数量，以保证在虚拟机故障时有足够的资源进行切换，支持配置存储故障后是HA虚拟机还是不处理；</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5、支持创建精简配置卷，系统应该根据精简配置卷的实际使用情况动态分配空间，提高存储资源利用效率；</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6、支持灵活的EC配比，最大支持22+2冗余配置，提升磁盘利用率；支持多种EC冗余配置（4+2,6+2,8+2等），满足最小集群三节点起步；</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7、支持磁盘亚健康管理功能：支持定期检测磁盘SMART信息，并SMART异常之后及时作出处理；</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8、支持EC缩列，当节点故障时，自动调整EC配比，确保数据可靠性不降级；</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9、支持IOPS及带宽的瞬时冲高（burst）能力，可按照一定规则配置某个卷在多长时间内可以提供的最大IOPS，满足业务量暴增场景性能诉求；</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10、软件支持存储软件DIF校验以及在检测到DIF错误之后能够通过读写修复把数据恢复正确，提升数据可靠性；</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11、配置内置备份软件系统，无需额外物理设备。支持虚拟机或虚拟机磁盘备份，支持备份到本地存储或额外的备份存储，支持备份上云；</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12、投标人所投超融合平台中虚拟化软件产品虚拟化操作系统（Host OS）需采用采用欧拉、统信、麒麟或基于开放原子开源基金会孵化及运营的开源系统衍生的国产操作系统，非CentOS内核或衍生品，满足自主可控；</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13、支持用户自定义性能图表并指定对象，对CPU利用率、内存利用率、带宽、IOPS、时延、磁盘利用率、存储池利用率等进行统计；</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14、支持以集群为单位设置跨代CPU虚拟机热迁移属性．支持同一CPU厂商不同CPU型号服务器组建在同一逻辑集群中,并且支持虚拟机在不同CPU型号服务器之间进行业务不中断热迁移；</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15、超融合管理节点采用主备方式确保平台的可用性，单管理节点故障不影响用户业务和管理功能；</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16、支持X86架构存储节点和ARM架构存储节点共集群及共池，支持x86节点+ARM节点各一个计算集群，实现异构虚拟化共管，保护投资，实现业务平滑升级；17、支持同步远程复制主备容灾，RPO=0，支持通过一致性组方式管理复制卷，最多支持同一个复制集群与32个远端容灾集群建立复制关系；</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18、投标产品上市三年以上，拥有完全的自主知识产权，超融合系统软件非OEM产品；</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20、配置虚拟化软件授权≥14CPU，配置超融合管理授权≥14CPU；</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21、配置≥500个虚拟机备份授权，配置≥30T备份软件授权，配置虚拟持续数据保护CDP功能授权配置≥500个虚拟机。</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22、提供≥3年原厂技术支持服务。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pPr>
              <w:spacing w:line="40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1835" w:type="dxa"/>
            <w:vAlign w:val="center"/>
          </w:tcPr>
          <w:p>
            <w:pPr>
              <w:spacing w:line="40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应用服务器</w:t>
            </w:r>
          </w:p>
          <w:p>
            <w:pPr>
              <w:spacing w:line="40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配置1</w:t>
            </w:r>
          </w:p>
        </w:tc>
        <w:tc>
          <w:tcPr>
            <w:tcW w:w="5965" w:type="dxa"/>
          </w:tcPr>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1、超融合硬件支持融合节点与计算节点独立部署，采用2U 机架服务器，配置冗余风扇、电源；</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2、配置2颗CPU，主频≥2.1GHz，≥24物理核心；</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3、本次配置≥4个25GE或者10GE以太网光口；</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4、服务器管理系统支持国产自研管理芯片；</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5、配置≥2块600G 10K SAS 系统盘；</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6、支持内存类型：本次配置≥8*32G内存；</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7、Cache：配置≥1块3.2T  NVMe/SAS SSD盘；</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8、硬盘：3节点集群在满足集群同时随机坏2块盘不丢失数据前提下，除去系统占用，需满足≥27TB存储可用空间,投标人应提供详细配置，对于承诺容量无法满足的情况，应免费补齐软硬件；</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9、配套超融合软件、虚拟化软件授权；</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10、提供≥3年硬件维保及技术支持服务。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pPr>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1835" w:type="dxa"/>
            <w:vAlign w:val="center"/>
          </w:tcPr>
          <w:p>
            <w:pPr>
              <w:spacing w:line="40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应用服务器</w:t>
            </w:r>
          </w:p>
          <w:p>
            <w:pPr>
              <w:spacing w:line="40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配置2</w:t>
            </w:r>
          </w:p>
        </w:tc>
        <w:tc>
          <w:tcPr>
            <w:tcW w:w="5965" w:type="dxa"/>
          </w:tcPr>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 xml:space="preserve">1、超融合硬件支持融合节点与计算节点独立部署，采用2U机架服务器，配置冗余风扇、电源； </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2、配置2颗CPU，主频≥2.1GHz，≥24物理核心；</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3、本次配置≥4个25GE或者10GE以太网光口；</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4、服务器管理系统支持国产自研管理芯片；</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5、配置≥2块600G 10K SAS 系统盘；</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 xml:space="preserve">6、本次配置≥8*32G 内存； </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 xml:space="preserve">7、配套超融合软件、虚拟化软件授权； </w:t>
            </w:r>
          </w:p>
          <w:p>
            <w:pPr>
              <w:spacing w:line="400" w:lineRule="exact"/>
              <w:rPr>
                <w:rFonts w:hint="eastAsia" w:ascii="方正仿宋_GBK" w:hAnsi="方正仿宋_GBK" w:eastAsia="方正仿宋_GBK" w:cs="方正仿宋_GBK"/>
              </w:rPr>
            </w:pPr>
            <w:r>
              <w:rPr>
                <w:rFonts w:hint="eastAsia" w:ascii="方正仿宋_GBK" w:hAnsi="方正仿宋_GBK" w:eastAsia="方正仿宋_GBK" w:cs="方正仿宋_GBK"/>
              </w:rPr>
              <w:t>8、提供≥3年硬件维保及技术支持服务。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pPr>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1835" w:type="dxa"/>
            <w:vAlign w:val="center"/>
          </w:tcPr>
          <w:p>
            <w:pPr>
              <w:spacing w:line="40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存储服务器</w:t>
            </w:r>
          </w:p>
        </w:tc>
        <w:tc>
          <w:tcPr>
            <w:tcW w:w="5965" w:type="dxa"/>
          </w:tcPr>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 xml:space="preserve">1、体系架构：存储系统稳定时延≤1ms，控制器采用Active-Active架构，LUN不归属于某一个控制器，单个LUN业务负载均衡到所有控制器；存储采用分布式文件系统架构，文件系统无控制器归属； </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 xml:space="preserve">2、存储控制器：配置控制器数量≥2个，配置控制器采用国产自主CPU，CPU总物理核心数≥40核（不算超线程核），单颗CPU 单核主频≥2.1GHz（非CPU 睿频、超频），双控配置高速缓存≥128GB（缓存不含任何性能加速模块、FlashCache、PAM 卡，SSDCache等）； </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 xml:space="preserve">3、主机接口：配置≥8 个 1GE 网口，≥12个 10Gbps 网口（含光模块），支持配置8/16/32G FC，10/25GE，配置后端磁盘通道带宽≥192Gbps； </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 xml:space="preserve">4、硬盘要求：配置≥4*960GB 企业级SSD硬盘，配置≥8*8TB 企业级机械硬盘； </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 xml:space="preserve">5、提供RAID5、RAID6和同一Raid组容忍任意三盘同时失效，数据不丢&amp;不中断业务； </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6、提供租户级和文件系统级Qos ，保障存储系统支持文件系统服务质量控制功能，提供上限控制和下限保障两种QoS 策略，支持QoS 的Burst 突发控制；</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7、SAN和NAS一体化，SAN和NAS共享同一个存储池，共用一个存储管理界面（不使用界面跳转和二次登录，不通过创建LUN做文件系统的容量空间），资源共享；</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8、存储系统支持高密定时快照，对LUN 创建定时快照，SAN支持≤3秒快照，NAS支持≤15秒快照；配置克隆功能授权，可为快照和源LUN提供一个实体副本；</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9、存储系统支持单链路场景下无中断系统软件在线升级和回退。在版本升级和回退的过程中无需重启控制器，业务链路无中断，客户端无感知，升级时长小于 10 分钟；</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10、性能监控：配置功能全面，图形化的管理软件，包括：盘阵，卷管理软件。配置存储的图形化管理配置和监控软件；</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11、提供SSD寿命监控技术，并在系统中显示每一块SSD硬盘的磨损度以及预估剩余寿命；</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12、支持NAS智能配额，针对目录、用户、用户组这三类对象进行配额限制，配额选项支持空间软配额、空间硬配额、文件数软配额、文件数硬配额；</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13、存储系统支持RAID快速重构功能，在RAID6中，单块3.84T硬盘发生闪断，重建时间不超过10分；在RAID6中，单块3.84T硬盘大面积介质故障，热备份重建时间不超过20分钟。支持冗余度不降的缩列重构，可以容忍多盘（≥5块）连续故障；</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14、存储配置服务质量控制功能，支持按照 LUN、LUN组以及主机的方式进行流量控制。提供上限控制和下限保障两种 QoS 策略，支持Burst突发流量控制；</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15、存储系统支持文件系统跨协议（NFS 和 CIFS）访问，访问权限无损失；</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16、内置DNS负载均衡，负载均衡策略有轮循方式、按节点CPU利用率、按节点连接数、按节点带宽利用率、按节点综合负载进行负载分担；</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17、提供A-A免网关 NAS双活架构，客户端可以分别在两站点挂载双活文件系统，实现业务负载均衡。双活支持NFS和CIFS协议，无中断故障切换，（一个站点发生故障后，另一个站点可自动快速拉起业务），切换时间小于等于90秒）；</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18、配置图形化管理界面、智能加速、智能精简配置、快照、克隆、远程复制、存储异构、智能数据迁移、数据销毁、QOS服务质量控制、多路径、双活、WORM防篡改、NAS协议（包括NFS、CIFS以及NDMP）、NAS智能配额、文件一体化备份授权；</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19、3年原厂维保服务。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pPr>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5</w:t>
            </w:r>
          </w:p>
        </w:tc>
        <w:tc>
          <w:tcPr>
            <w:tcW w:w="1835"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交换机配置1</w:t>
            </w:r>
          </w:p>
        </w:tc>
        <w:tc>
          <w:tcPr>
            <w:tcW w:w="5965" w:type="dxa"/>
            <w:vAlign w:val="center"/>
          </w:tcPr>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万兆三层全管理增强型交换机,包转发率456Mpps,交换容量2.56Tbps/23.04Tbps,24个千兆光口,28个万兆光口,VLAN:4K,MAC:32K,19英寸1U标准机架。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pPr>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6</w:t>
            </w:r>
          </w:p>
        </w:tc>
        <w:tc>
          <w:tcPr>
            <w:tcW w:w="1835"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交换机配置2</w:t>
            </w:r>
          </w:p>
        </w:tc>
        <w:tc>
          <w:tcPr>
            <w:tcW w:w="5965" w:type="dxa"/>
            <w:vAlign w:val="center"/>
          </w:tcPr>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三层全管理，交换容量 598Gbps，转发性能 222Mpps，24个千兆电+4个万兆光，机架式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pPr>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7</w:t>
            </w:r>
          </w:p>
        </w:tc>
        <w:tc>
          <w:tcPr>
            <w:tcW w:w="1835"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交换机配置3</w:t>
            </w:r>
          </w:p>
        </w:tc>
        <w:tc>
          <w:tcPr>
            <w:tcW w:w="5965" w:type="dxa"/>
            <w:vAlign w:val="center"/>
          </w:tcPr>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三层全管理；交换容量 758Gbps/7.58Tbps；</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转发性能 148Mpps/222Mpps；</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48个千兆电+4个万兆光；机架式。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pPr>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8</w:t>
            </w:r>
          </w:p>
          <w:p>
            <w:pPr>
              <w:pStyle w:val="2"/>
              <w:ind w:firstLine="0" w:firstLineChars="0"/>
              <w:jc w:val="center"/>
              <w:rPr>
                <w:rFonts w:hint="eastAsia" w:ascii="方正仿宋_GBK" w:hAnsi="方正仿宋_GBK" w:eastAsia="方正仿宋_GBK" w:cs="方正仿宋_GBK"/>
              </w:rPr>
            </w:pPr>
          </w:p>
        </w:tc>
        <w:tc>
          <w:tcPr>
            <w:tcW w:w="1835" w:type="dxa"/>
            <w:vAlign w:val="center"/>
          </w:tcPr>
          <w:p>
            <w:pPr>
              <w:jc w:val="both"/>
              <w:rPr>
                <w:rFonts w:hint="eastAsia" w:ascii="方正仿宋_GBK" w:hAnsi="方正仿宋_GBK" w:eastAsia="方正仿宋_GBK" w:cs="方正仿宋_GBK"/>
              </w:rPr>
            </w:pPr>
            <w:r>
              <w:rPr>
                <w:rFonts w:hint="eastAsia" w:ascii="方正仿宋_GBK" w:hAnsi="方正仿宋_GBK" w:eastAsia="方正仿宋_GBK" w:cs="方正仿宋_GBK"/>
              </w:rPr>
              <w:t>VPN网关设备</w:t>
            </w:r>
          </w:p>
        </w:tc>
        <w:tc>
          <w:tcPr>
            <w:tcW w:w="5965" w:type="dxa"/>
          </w:tcPr>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 xml:space="preserve">1、网络层吞吐量≥5Gbps，最大并发连接数≥400万，每秒新建连接数≥8万，IPSec VPN吞吐量≥3.5Gbps，SSL VPN吞吐量≥500Mbps； </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2、实配：千兆Combo接口≥8个，千兆电口≥2个，万兆光口≥2个，硬盘≥200G，电源模块≥2个,SSL VPN并发用户≥100个；</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3、支持设备的WEB管理页面中直接打开CLI控制命令；</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4、支持一条安全策略中同时配置ipv4和ipv6地址；</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5、支持静态路由、策略路由、RIP、OSPF、BGP、ISIS等路由协议；</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6、支持对常见应用服务（HTTP、FTP、SSH、SMTP、IMAP）和数据库软件（MySQL、Oracle、MSSQL）的口令暴力破解防护功能；</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7、满足自主可控，设备CPU芯片使用国产化芯片；</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8、设备三年原厂维保。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pPr>
              <w:pStyle w:val="2"/>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9</w:t>
            </w:r>
          </w:p>
        </w:tc>
        <w:tc>
          <w:tcPr>
            <w:tcW w:w="1835" w:type="dxa"/>
            <w:vAlign w:val="center"/>
          </w:tcPr>
          <w:p>
            <w:pPr>
              <w:jc w:val="both"/>
              <w:rPr>
                <w:rFonts w:hint="eastAsia" w:ascii="方正仿宋_GBK" w:hAnsi="方正仿宋_GBK" w:eastAsia="方正仿宋_GBK" w:cs="方正仿宋_GBK"/>
              </w:rPr>
            </w:pPr>
            <w:r>
              <w:rPr>
                <w:rFonts w:hint="eastAsia" w:ascii="方正仿宋_GBK" w:hAnsi="方正仿宋_GBK" w:eastAsia="方正仿宋_GBK" w:cs="方正仿宋_GBK"/>
              </w:rPr>
              <w:t>日志审计设备</w:t>
            </w:r>
          </w:p>
        </w:tc>
        <w:tc>
          <w:tcPr>
            <w:tcW w:w="5965" w:type="dxa"/>
          </w:tcPr>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1、支持旁路部署、分布式部署以及级联部署模式；</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2.、配置GE电接口数量≥4，10GE光口数量≥2，扩展插槽≥1，最大管理资产数200，EPS≥10000 EPS，本次配置30台日志管理授权；</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3、支持Syslog、SNMP Trap、HTTP、SFTP协议日志收集；</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4、支持网络安全设备、交换设备、路由设备、操作系统、应用系统、虚拟环境等，支持200+厂家设备的接入；</w:t>
            </w:r>
            <w:r>
              <w:rPr>
                <w:rFonts w:hint="eastAsia" w:ascii="方正仿宋_GBK" w:hAnsi="方正仿宋_GBK" w:eastAsia="方正仿宋_GBK" w:cs="方正仿宋_GBK"/>
              </w:rPr>
              <w:br w:type="textWrapping"/>
            </w:r>
            <w:r>
              <w:rPr>
                <w:rFonts w:hint="eastAsia" w:ascii="方正仿宋_GBK" w:hAnsi="方正仿宋_GBK" w:eastAsia="方正仿宋_GBK" w:cs="方正仿宋_GBK"/>
              </w:rPr>
              <w:t>5、支持通过日志等级进行过滤，支持配置过滤规则，将低价值的日志过滤掉；</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6、支持将收集到的日志分发到不同的日志服务器或平台。（当日志源设备无法设置转发到多个系统时，可以通过本系统配置多个转发实现）；</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7、.解析规则支持界面可视化配置，支持正则表达式、分隔符、JSON、Grok等方式配置解析规则；</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8、支持解析规则性能开销分析，通过成功匹配次数、失败匹配次数、成功平均耗时、失败平均耗时等维度统计规则性能；</w:t>
            </w:r>
          </w:p>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9、设备三年原厂维保。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pPr>
              <w:pStyle w:val="2"/>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10</w:t>
            </w:r>
          </w:p>
        </w:tc>
        <w:tc>
          <w:tcPr>
            <w:tcW w:w="1835" w:type="dxa"/>
            <w:vAlign w:val="center"/>
          </w:tcPr>
          <w:p>
            <w:pPr>
              <w:spacing w:line="40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上网行为管理设备</w:t>
            </w:r>
          </w:p>
        </w:tc>
        <w:tc>
          <w:tcPr>
            <w:tcW w:w="5965" w:type="dxa"/>
          </w:tcPr>
          <w:p>
            <w:pPr>
              <w:widowControl w:val="0"/>
              <w:spacing w:line="360" w:lineRule="exact"/>
              <w:jc w:val="both"/>
              <w:rPr>
                <w:rFonts w:hint="eastAsia" w:ascii="方正仿宋_GBK" w:hAnsi="方正仿宋_GBK" w:eastAsia="方正仿宋_GBK" w:cs="方正仿宋_GBK"/>
              </w:rPr>
            </w:pPr>
            <w:r>
              <w:rPr>
                <w:rFonts w:hint="eastAsia" w:ascii="方正仿宋_GBK" w:hAnsi="方正仿宋_GBK" w:eastAsia="方正仿宋_GBK" w:cs="方正仿宋_GBK"/>
              </w:rPr>
              <w:t>1、1U机架式，6GE电口；适用于并发500用户，包含URL过滤、用户管理和身份认证、智能协议识别、流量实时监控、带宽管理、7层应用限额管理、防火墙、黑白名单管理、邮件告警、高可靠性(HA)、VPN以及多链路负载均衡功能,详细的流量和行为分析报表。256G SSD 硬盘，220V交流供电，一年应用特征库和URL库升级服务；</w:t>
            </w:r>
          </w:p>
          <w:p>
            <w:pPr>
              <w:widowControl w:val="0"/>
              <w:numPr>
                <w:ilvl w:val="0"/>
                <w:numId w:val="3"/>
              </w:numPr>
              <w:spacing w:line="360" w:lineRule="exact"/>
              <w:jc w:val="both"/>
              <w:rPr>
                <w:rFonts w:hint="eastAsia" w:ascii="方正仿宋_GBK" w:hAnsi="方正仿宋_GBK" w:eastAsia="方正仿宋_GBK" w:cs="方正仿宋_GBK"/>
              </w:rPr>
            </w:pPr>
            <w:r>
              <w:rPr>
                <w:rFonts w:hint="eastAsia" w:ascii="方正仿宋_GBK" w:hAnsi="方正仿宋_GBK" w:eastAsia="方正仿宋_GBK" w:cs="方正仿宋_GBK"/>
              </w:rPr>
              <w:t>支持最低1000+人账号；</w:t>
            </w:r>
          </w:p>
          <w:p>
            <w:pPr>
              <w:widowControl w:val="0"/>
              <w:numPr>
                <w:ilvl w:val="0"/>
                <w:numId w:val="3"/>
              </w:numPr>
              <w:spacing w:line="360" w:lineRule="exact"/>
              <w:jc w:val="both"/>
              <w:rPr>
                <w:rFonts w:hint="eastAsia" w:ascii="方正仿宋_GBK" w:hAnsi="方正仿宋_GBK" w:eastAsia="方正仿宋_GBK" w:cs="方正仿宋_GBK"/>
              </w:rPr>
            </w:pPr>
            <w:r>
              <w:rPr>
                <w:rFonts w:hint="eastAsia" w:ascii="方正仿宋_GBK" w:hAnsi="方正仿宋_GBK" w:eastAsia="方正仿宋_GBK" w:cs="方正仿宋_GBK"/>
              </w:rPr>
              <w:t>支持最低500M带宽上下行网络环境；</w:t>
            </w:r>
          </w:p>
          <w:p>
            <w:pPr>
              <w:widowControl w:val="0"/>
              <w:numPr>
                <w:ilvl w:val="0"/>
                <w:numId w:val="3"/>
              </w:numPr>
              <w:spacing w:line="360" w:lineRule="exact"/>
              <w:jc w:val="both"/>
              <w:rPr>
                <w:rFonts w:hint="eastAsia" w:ascii="方正仿宋_GBK" w:hAnsi="方正仿宋_GBK" w:eastAsia="方正仿宋_GBK" w:cs="方正仿宋_GBK"/>
              </w:rPr>
            </w:pPr>
            <w:r>
              <w:rPr>
                <w:rFonts w:hint="eastAsia" w:ascii="方正仿宋_GBK" w:hAnsi="方正仿宋_GBK" w:eastAsia="方正仿宋_GBK" w:cs="方正仿宋_GBK"/>
              </w:rPr>
              <w:t>支持账号导出导入。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pPr>
              <w:pStyle w:val="2"/>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11</w:t>
            </w:r>
          </w:p>
        </w:tc>
        <w:tc>
          <w:tcPr>
            <w:tcW w:w="1835"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万兆多模模块</w:t>
            </w:r>
          </w:p>
        </w:tc>
        <w:tc>
          <w:tcPr>
            <w:tcW w:w="5965" w:type="dxa"/>
          </w:tcPr>
          <w:p>
            <w:pPr>
              <w:widowControl w:val="0"/>
              <w:spacing w:line="360" w:lineRule="exact"/>
              <w:jc w:val="both"/>
              <w:rPr>
                <w:rFonts w:hint="eastAsia" w:ascii="方正仿宋_GBK" w:hAnsi="方正仿宋_GBK" w:eastAsia="方正仿宋_GBK" w:cs="方正仿宋_GBK"/>
              </w:rPr>
            </w:pPr>
            <w:r>
              <w:rPr>
                <w:rFonts w:hint="eastAsia" w:ascii="方正仿宋_GBK" w:hAnsi="方正仿宋_GBK" w:eastAsia="方正仿宋_GBK" w:cs="方正仿宋_GBK"/>
              </w:rPr>
              <w:t>1、光模块-SFP+-10G-多模模块(850nm,0.3km,LC)</w:t>
            </w:r>
          </w:p>
          <w:p>
            <w:pPr>
              <w:widowControl w:val="0"/>
              <w:spacing w:line="360" w:lineRule="exact"/>
              <w:jc w:val="both"/>
              <w:rPr>
                <w:rFonts w:hint="eastAsia" w:ascii="方正仿宋_GBK" w:hAnsi="方正仿宋_GBK" w:eastAsia="方正仿宋_GBK" w:cs="方正仿宋_GBK"/>
              </w:rPr>
            </w:pPr>
            <w:r>
              <w:rPr>
                <w:rFonts w:hint="eastAsia" w:ascii="方正仿宋_GBK" w:hAnsi="方正仿宋_GBK" w:eastAsia="方正仿宋_GBK" w:cs="方正仿宋_GBK"/>
              </w:rPr>
              <w:t>2、设备三年原厂维保。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pPr>
              <w:pStyle w:val="2"/>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12</w:t>
            </w:r>
          </w:p>
        </w:tc>
        <w:tc>
          <w:tcPr>
            <w:tcW w:w="1835"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万兆单模模块</w:t>
            </w:r>
          </w:p>
        </w:tc>
        <w:tc>
          <w:tcPr>
            <w:tcW w:w="5965" w:type="dxa"/>
          </w:tcPr>
          <w:p>
            <w:pPr>
              <w:widowControl w:val="0"/>
              <w:spacing w:line="360" w:lineRule="exact"/>
              <w:jc w:val="both"/>
              <w:rPr>
                <w:rFonts w:hint="eastAsia" w:ascii="方正仿宋_GBK" w:hAnsi="方正仿宋_GBK" w:eastAsia="方正仿宋_GBK" w:cs="方正仿宋_GBK"/>
              </w:rPr>
            </w:pPr>
            <w:r>
              <w:rPr>
                <w:rFonts w:hint="eastAsia" w:ascii="方正仿宋_GBK" w:hAnsi="方正仿宋_GBK" w:eastAsia="方正仿宋_GBK" w:cs="方正仿宋_GBK"/>
              </w:rPr>
              <w:t>1、光模块-SFP+-10G-单模模(1310nm,10km,LC)</w:t>
            </w:r>
          </w:p>
          <w:p>
            <w:pPr>
              <w:widowControl w:val="0"/>
              <w:spacing w:line="360" w:lineRule="exact"/>
              <w:jc w:val="both"/>
              <w:rPr>
                <w:rFonts w:hint="eastAsia" w:ascii="方正仿宋_GBK" w:hAnsi="方正仿宋_GBK" w:eastAsia="方正仿宋_GBK" w:cs="方正仿宋_GBK"/>
              </w:rPr>
            </w:pPr>
            <w:r>
              <w:rPr>
                <w:rFonts w:hint="eastAsia" w:ascii="方正仿宋_GBK" w:hAnsi="方正仿宋_GBK" w:eastAsia="方正仿宋_GBK" w:cs="方正仿宋_GBK"/>
              </w:rPr>
              <w:t>2、设备三年原厂维保。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pPr>
              <w:pStyle w:val="2"/>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13</w:t>
            </w:r>
          </w:p>
        </w:tc>
        <w:tc>
          <w:tcPr>
            <w:tcW w:w="1835" w:type="dxa"/>
            <w:vAlign w:val="center"/>
          </w:tcPr>
          <w:p>
            <w:pPr>
              <w:spacing w:line="40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千兆单模模块</w:t>
            </w:r>
          </w:p>
        </w:tc>
        <w:tc>
          <w:tcPr>
            <w:tcW w:w="5965" w:type="dxa"/>
          </w:tcPr>
          <w:p>
            <w:pPr>
              <w:widowControl w:val="0"/>
              <w:spacing w:line="400" w:lineRule="exact"/>
              <w:jc w:val="both"/>
              <w:rPr>
                <w:rFonts w:hint="eastAsia" w:ascii="方正仿宋_GBK" w:hAnsi="方正仿宋_GBK" w:eastAsia="方正仿宋_GBK" w:cs="方正仿宋_GBK"/>
              </w:rPr>
            </w:pPr>
            <w:r>
              <w:rPr>
                <w:rFonts w:hint="eastAsia" w:ascii="方正仿宋_GBK" w:hAnsi="方正仿宋_GBK" w:eastAsia="方正仿宋_GBK" w:cs="方正仿宋_GBK"/>
              </w:rPr>
              <w:t>1、光模块-eSFP-GE-单模模块(1310nm,10km,LC)</w:t>
            </w:r>
          </w:p>
          <w:p>
            <w:pPr>
              <w:widowControl w:val="0"/>
              <w:spacing w:line="400" w:lineRule="exact"/>
              <w:jc w:val="both"/>
              <w:rPr>
                <w:rFonts w:hint="eastAsia" w:ascii="方正仿宋_GBK" w:hAnsi="方正仿宋_GBK" w:eastAsia="方正仿宋_GBK" w:cs="方正仿宋_GBK"/>
              </w:rPr>
            </w:pPr>
            <w:r>
              <w:rPr>
                <w:rFonts w:hint="eastAsia" w:ascii="方正仿宋_GBK" w:hAnsi="方正仿宋_GBK" w:eastAsia="方正仿宋_GBK" w:cs="方正仿宋_GBK"/>
              </w:rPr>
              <w:t>2、设备三年原厂维保。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26" w:type="dxa"/>
            <w:vAlign w:val="center"/>
          </w:tcPr>
          <w:p>
            <w:pPr>
              <w:pStyle w:val="2"/>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14</w:t>
            </w:r>
          </w:p>
        </w:tc>
        <w:tc>
          <w:tcPr>
            <w:tcW w:w="1835" w:type="dxa"/>
            <w:vAlign w:val="center"/>
          </w:tcPr>
          <w:p>
            <w:pPr>
              <w:spacing w:line="40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原机房设备迁移服务</w:t>
            </w:r>
          </w:p>
        </w:tc>
        <w:tc>
          <w:tcPr>
            <w:tcW w:w="5965" w:type="dxa"/>
          </w:tcPr>
          <w:p>
            <w:pPr>
              <w:spacing w:line="400" w:lineRule="exact"/>
              <w:jc w:val="both"/>
              <w:rPr>
                <w:rFonts w:hint="eastAsia" w:ascii="方正仿宋_GBK" w:hAnsi="方正仿宋_GBK" w:eastAsia="方正仿宋_GBK" w:cs="方正仿宋_GBK"/>
              </w:rPr>
            </w:pPr>
            <w:r>
              <w:rPr>
                <w:rFonts w:hint="eastAsia" w:ascii="方正仿宋_GBK" w:hAnsi="方正仿宋_GBK" w:eastAsia="方正仿宋_GBK" w:cs="方正仿宋_GBK"/>
              </w:rPr>
              <w:t>按照原机房部署模式迁移28台服务器硬件设备和原部署的所有软件及数据至新机房，并接入现有的网络，一比一迁移后并正常运行，具体迁移事项与招标人沟通确认后可进行。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26" w:type="dxa"/>
            <w:vAlign w:val="center"/>
          </w:tcPr>
          <w:p>
            <w:pPr>
              <w:pStyle w:val="2"/>
              <w:spacing w:line="40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15</w:t>
            </w:r>
          </w:p>
        </w:tc>
        <w:tc>
          <w:tcPr>
            <w:tcW w:w="1835" w:type="dxa"/>
            <w:vAlign w:val="center"/>
          </w:tcPr>
          <w:p>
            <w:pPr>
              <w:spacing w:line="40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云上系统迁回服务</w:t>
            </w:r>
          </w:p>
        </w:tc>
        <w:tc>
          <w:tcPr>
            <w:tcW w:w="5965" w:type="dxa"/>
          </w:tcPr>
          <w:p>
            <w:pPr>
              <w:pStyle w:val="2"/>
              <w:spacing w:line="400" w:lineRule="exact"/>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根据现租赁云上系统一比一迁回，并正常运行。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26" w:type="dxa"/>
            <w:vAlign w:val="center"/>
          </w:tcPr>
          <w:p>
            <w:pPr>
              <w:pStyle w:val="2"/>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16</w:t>
            </w:r>
          </w:p>
        </w:tc>
        <w:tc>
          <w:tcPr>
            <w:tcW w:w="1835"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安装调试</w:t>
            </w:r>
          </w:p>
        </w:tc>
        <w:tc>
          <w:tcPr>
            <w:tcW w:w="5965" w:type="dxa"/>
          </w:tcPr>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设备安装、调试、运费、熔纤、vlan划分、接入原机房的网络。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26" w:type="dxa"/>
            <w:vAlign w:val="center"/>
          </w:tcPr>
          <w:p>
            <w:pPr>
              <w:pStyle w:val="2"/>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17</w:t>
            </w:r>
          </w:p>
        </w:tc>
        <w:tc>
          <w:tcPr>
            <w:tcW w:w="1835" w:type="dxa"/>
            <w:vAlign w:val="center"/>
          </w:tcPr>
          <w:p>
            <w:pPr>
              <w:spacing w:line="40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辅材</w:t>
            </w:r>
          </w:p>
        </w:tc>
        <w:tc>
          <w:tcPr>
            <w:tcW w:w="5965" w:type="dxa"/>
          </w:tcPr>
          <w:p>
            <w:pPr>
              <w:pStyle w:val="2"/>
              <w:ind w:firstLine="0" w:firstLineChars="0"/>
              <w:rPr>
                <w:rFonts w:hint="eastAsia" w:ascii="方正仿宋_GBK" w:hAnsi="方正仿宋_GBK" w:eastAsia="方正仿宋_GBK" w:cs="方正仿宋_GBK"/>
              </w:rPr>
            </w:pPr>
            <w:r>
              <w:rPr>
                <w:rFonts w:hint="eastAsia" w:ascii="方正仿宋_GBK" w:hAnsi="方正仿宋_GBK" w:eastAsia="方正仿宋_GBK" w:cs="方正仿宋_GBK"/>
              </w:rPr>
              <w:t>水晶头、光纤收发转接线、线槽板、线管、接头、波纹管、膨胀螺丝、胶布、卡板、螺丝、扎带、12芯光缆线100米、法兰盘1对、光纤收发器5对、六类网线600米。</w:t>
            </w:r>
          </w:p>
        </w:tc>
      </w:tr>
    </w:tbl>
    <w:p>
      <w:pPr>
        <w:rPr>
          <w:rFonts w:hint="eastAsia" w:ascii="方正仿宋_GBK" w:hAnsi="方正仿宋_GBK" w:eastAsia="方正仿宋_GBK" w:cs="方正仿宋_GBK"/>
          <w:sz w:val="32"/>
          <w:szCs w:val="32"/>
        </w:rPr>
      </w:pPr>
    </w:p>
    <w:p>
      <w:pPr>
        <w:pStyle w:val="2"/>
        <w:ind w:firstLine="240"/>
        <w:rPr>
          <w:rFonts w:hint="eastAsia"/>
        </w:rPr>
      </w:pPr>
      <w:r>
        <w:rPr>
          <w:rFonts w:hint="eastAsia"/>
        </w:rPr>
        <w:br w:type="page"/>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（三）机房设备实施架设拓扑图（仅供参考）以实际为准</w:t>
      </w:r>
    </w:p>
    <w:p>
      <w:pPr>
        <w:ind w:left="480" w:leftChars="200"/>
        <w:rPr>
          <w:rFonts w:hint="eastAsia"/>
        </w:rPr>
      </w:pPr>
      <w:r>
        <w:drawing>
          <wp:anchor distT="0" distB="0" distL="114300" distR="114300" simplePos="0" relativeHeight="251659264" behindDoc="0" locked="0" layoutInCell="1" allowOverlap="1">
            <wp:simplePos x="0" y="0"/>
            <wp:positionH relativeFrom="column">
              <wp:posOffset>-587375</wp:posOffset>
            </wp:positionH>
            <wp:positionV relativeFrom="paragraph">
              <wp:posOffset>137160</wp:posOffset>
            </wp:positionV>
            <wp:extent cx="6572885" cy="4076065"/>
            <wp:effectExtent l="0" t="0" r="18415" b="63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6572885" cy="4076065"/>
                    </a:xfrm>
                    <a:prstGeom prst="rect">
                      <a:avLst/>
                    </a:prstGeom>
                    <a:noFill/>
                    <a:ln>
                      <a:noFill/>
                    </a:ln>
                  </pic:spPr>
                </pic:pic>
              </a:graphicData>
            </a:graphic>
          </wp:anchor>
        </w:drawing>
      </w:r>
    </w:p>
    <w:p>
      <w:pPr>
        <w:spacing w:line="600" w:lineRule="exact"/>
        <w:rPr>
          <w:rFonts w:ascii="Times New Roman" w:hAnsi="Times New Roman" w:eastAsia="方正楷体_GBK" w:cs="Times New Roman"/>
          <w:b/>
          <w:color w:val="000000"/>
          <w:sz w:val="32"/>
          <w:szCs w:val="32"/>
        </w:rPr>
      </w:pPr>
      <w:r>
        <w:rPr>
          <w:rFonts w:hint="eastAsia" w:ascii="Times New Roman" w:hAnsi="Times New Roman" w:eastAsia="方正楷体_GBK" w:cs="Times New Roman"/>
          <w:b/>
          <w:color w:val="000000"/>
          <w:sz w:val="32"/>
          <w:szCs w:val="32"/>
        </w:rPr>
        <w:t>五、质量保证及售后服务</w:t>
      </w:r>
    </w:p>
    <w:p>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（一）产品质量保证期：满足招标项目技术需求。</w:t>
      </w:r>
    </w:p>
    <w:p>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（二）售后服务内容</w:t>
      </w:r>
    </w:p>
    <w:p>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1.投标人在质量保证期内应当为采购人提供以下技术支持和服务：</w:t>
      </w:r>
    </w:p>
    <w:p>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1.1电话咨询</w:t>
      </w:r>
    </w:p>
    <w:p>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投标人应当为采购人提供技术援助电话，解答采购人在使用中遇到的问题，及时为采购人提出解决问题的建议。</w:t>
      </w:r>
    </w:p>
    <w:p>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1.2现场响应</w:t>
      </w:r>
    </w:p>
    <w:p>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采购人遇到使用及技术问题，电话咨询不能解决的，投标人应在1小时内到达现场进行处理，确保产品正常工作；无法在8小时内解决的，应在24小时内提供备用产品，使采购人能够正常使用。</w:t>
      </w:r>
    </w:p>
    <w:p>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1.3技术升级</w:t>
      </w:r>
    </w:p>
    <w:p>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在质保期内，如果投标人的产品技术升级，投标人应及时通知采购人，如采购人有相应要求，投标人应对采购人购买的产品进行升级服务。</w:t>
      </w:r>
    </w:p>
    <w:p>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2.质保期外服务要求</w:t>
      </w:r>
    </w:p>
    <w:p>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2.1质量保证期过后，投标人应同样提供免费电话咨询服务，并应承诺提供产品上门维护服务。</w:t>
      </w:r>
    </w:p>
    <w:p>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2.2质量保证期过后，采购人需要继续由原投标人提供售后服务的，该投标人应以优惠价格提供售后服务。</w:t>
      </w:r>
    </w:p>
    <w:p>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（三）备品备件及易损件</w:t>
      </w:r>
    </w:p>
    <w:p>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投标人售后服务中，维修使用的备品备件及易损件应为原厂配件，未经采购人同意不得使用非原厂配件。</w:t>
      </w:r>
    </w:p>
    <w:p>
      <w:pPr>
        <w:pStyle w:val="3"/>
        <w:spacing w:line="500" w:lineRule="exact"/>
        <w:ind w:left="480"/>
        <w:rPr>
          <w:rFonts w:ascii="Times New Roman" w:hAnsi="Times New Roman" w:eastAsia="方正楷体_GBK" w:cs="Times New Roman"/>
          <w:b/>
          <w:snapToGrid w:val="0"/>
          <w:sz w:val="32"/>
          <w:szCs w:val="32"/>
        </w:rPr>
      </w:pPr>
      <w:r>
        <w:rPr>
          <w:rFonts w:hint="eastAsia" w:ascii="Times New Roman" w:hAnsi="Times New Roman" w:eastAsia="方正楷体_GBK" w:cs="Times New Roman"/>
          <w:b/>
          <w:snapToGrid w:val="0"/>
          <w:sz w:val="32"/>
          <w:szCs w:val="32"/>
        </w:rPr>
        <w:t>六、其他要求：</w:t>
      </w:r>
    </w:p>
    <w:p>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本项目安装地点由采购人指定，须在2024年11月25日前交货并完成安装调试，在安装过程中不得损害采购人的相关设施；安装完成后，须经采购人验收合格，验收前的管护责任由中标人负责。中标人安装完成后须清理安装场地的一切遗留垃圾。</w:t>
      </w:r>
    </w:p>
    <w:p>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中标结果公告结束后5个工作日内，采购人有权要求中标人对招标文件中所有要求提供的证明材料提供原件备查，若产品不能逐一完全满足中标人的投标响应文件，将视为虚假响应，可取消中标资格。确保所投标产品参数与交付产品参数一致，签订合同前需提供产品配套证明材料，产品参数确认函并加盖原厂商鲜章，若无法提供将视为虚假响应。</w:t>
      </w:r>
    </w:p>
    <w:p>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（三）设备安装完成后，根据采购人的要求对系统进行调试，直到系统正常运行。</w:t>
      </w:r>
    </w:p>
    <w:p>
      <w:pPr>
        <w:spacing w:line="600" w:lineRule="exact"/>
        <w:ind w:firstLine="643" w:firstLineChars="200"/>
        <w:rPr>
          <w:rFonts w:ascii="Times New Roman" w:hAnsi="Times New Roman" w:eastAsia="方正楷体_GBK" w:cs="Times New Roman"/>
          <w:b/>
          <w:color w:val="000000"/>
          <w:sz w:val="32"/>
          <w:szCs w:val="32"/>
        </w:rPr>
      </w:pPr>
      <w:r>
        <w:rPr>
          <w:rFonts w:hint="eastAsia" w:ascii="Times New Roman" w:hAnsi="Times New Roman" w:eastAsia="方正楷体_GBK" w:cs="Times New Roman"/>
          <w:b/>
          <w:color w:val="000000"/>
          <w:sz w:val="32"/>
          <w:szCs w:val="32"/>
        </w:rPr>
        <w:t>七、安全要求</w:t>
      </w:r>
    </w:p>
    <w:p>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投标人应遵守安全生产的有关管理规定，严格按照安全标准组织实施，采取必要的安全防护措施，消除隐患。在实施过程中由于投标人管理或安全措施不力造成周边环境破坏或事故责任和因此发生的费用，由投标人承担。投标人负责进入现场实施人员及财物安全，发生任何伤亡事故与采购人无关，投标人自行解决并承担相应的法律责任和财产损失。如因实施导致第三人人身、财产损失由投标人承担赔偿责任，投标人应提供安全要求承诺函，如未提供，视为无效响应。</w:t>
      </w:r>
    </w:p>
    <w:p>
      <w:pPr>
        <w:spacing w:line="600" w:lineRule="exact"/>
        <w:ind w:firstLine="643" w:firstLineChars="200"/>
        <w:rPr>
          <w:rFonts w:ascii="Times New Roman" w:hAnsi="Times New Roman" w:eastAsia="方正楷体_GBK" w:cs="Times New Roman"/>
          <w:b/>
          <w:color w:val="000000"/>
          <w:sz w:val="32"/>
          <w:szCs w:val="32"/>
        </w:rPr>
      </w:pPr>
      <w:r>
        <w:rPr>
          <w:rFonts w:hint="eastAsia" w:ascii="Times New Roman" w:hAnsi="Times New Roman" w:eastAsia="方正楷体_GBK" w:cs="Times New Roman"/>
          <w:b/>
          <w:color w:val="000000"/>
          <w:sz w:val="32"/>
          <w:szCs w:val="32"/>
        </w:rPr>
        <w:t>八、现场踏勘</w:t>
      </w:r>
    </w:p>
    <w:p>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（一）采购人不组织现场踏勘，由各投标人在投标开始前自行到现场进行踏勘了解实际情况，根据实际踏勘情况做报价方案。踏勘产生的费用和风险等均由投标人自行承担。</w:t>
      </w:r>
    </w:p>
    <w:p>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无论投标人是否踏勘过现场，均视为在响应截止时间之前踏勘过现场且对本项目潜在的风险和义务已完全了解，并在其响应文件中自行承诺，已充分考虑了本项目可能面临的不确定因素可能导致的风险，成交投标人不得以不完全了解现场情况为借口而提出延长服务期限或提出额外赔偿等要求。</w:t>
      </w:r>
    </w:p>
    <w:p>
      <w:pPr>
        <w:spacing w:line="600" w:lineRule="exact"/>
        <w:ind w:firstLine="643" w:firstLineChars="200"/>
        <w:rPr>
          <w:rFonts w:ascii="Times New Roman" w:hAnsi="Times New Roman" w:eastAsia="方正仿宋_GBK" w:cs="Times New Roman"/>
          <w:color w:val="000000"/>
          <w:sz w:val="32"/>
          <w:szCs w:val="32"/>
        </w:rPr>
      </w:pPr>
      <w:r>
        <w:rPr>
          <w:rFonts w:hint="eastAsia" w:ascii="Times New Roman" w:hAnsi="Times New Roman" w:eastAsia="方正楷体_GBK" w:cs="Times New Roman"/>
          <w:b/>
          <w:snapToGrid w:val="0"/>
          <w:sz w:val="32"/>
          <w:szCs w:val="32"/>
        </w:rPr>
        <w:t>九</w:t>
      </w:r>
      <w:r>
        <w:rPr>
          <w:rFonts w:ascii="Times New Roman" w:hAnsi="Times New Roman" w:eastAsia="方正楷体_GBK" w:cs="Times New Roman"/>
          <w:b/>
          <w:snapToGrid w:val="0"/>
          <w:sz w:val="32"/>
          <w:szCs w:val="32"/>
        </w:rPr>
        <w:t>、报名时间及方式</w:t>
      </w:r>
    </w:p>
    <w:p>
      <w:pPr>
        <w:spacing w:line="60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本项目采取公开招标的方式，凡有意参加投标的投标人，请在</w:t>
      </w:r>
      <w:r>
        <w:rPr>
          <w:rFonts w:hint="eastAsia" w:ascii="Times New Roman" w:hAnsi="Times New Roman" w:eastAsia="方正仿宋_GBK" w:cs="Times New Roman"/>
          <w:sz w:val="32"/>
          <w:szCs w:val="32"/>
        </w:rPr>
        <w:t>重庆设计集团有限公司市政设计研究院</w:t>
      </w:r>
      <w:r>
        <w:rPr>
          <w:rFonts w:ascii="Times New Roman" w:hAnsi="Times New Roman" w:eastAsia="方正仿宋_GBK" w:cs="Times New Roman"/>
          <w:sz w:val="32"/>
          <w:szCs w:val="32"/>
        </w:rPr>
        <w:t>官网（http://www.cmrid.com/）上下载本项目招标文件等开标前公布的所有项目资料，无论投标人下载与否，均视为已知晓所有招标内容；</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招标文件公告期限：自招标公告发布之日（202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10</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日）起</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个工作日。</w:t>
      </w:r>
    </w:p>
    <w:p>
      <w:pPr>
        <w:spacing w:line="600" w:lineRule="exact"/>
        <w:ind w:firstLine="643" w:firstLineChars="200"/>
        <w:rPr>
          <w:rFonts w:ascii="Times New Roman" w:hAnsi="Times New Roman" w:eastAsia="方正楷体_GBK" w:cs="Times New Roman"/>
          <w:b/>
          <w:sz w:val="32"/>
          <w:szCs w:val="32"/>
        </w:rPr>
      </w:pPr>
      <w:r>
        <w:rPr>
          <w:rFonts w:hint="eastAsia" w:ascii="Times New Roman" w:hAnsi="Times New Roman" w:eastAsia="方正楷体_GBK" w:cs="Times New Roman"/>
          <w:b/>
          <w:sz w:val="32"/>
          <w:szCs w:val="32"/>
        </w:rPr>
        <w:t>十</w:t>
      </w:r>
      <w:r>
        <w:rPr>
          <w:rFonts w:ascii="Times New Roman" w:hAnsi="Times New Roman" w:eastAsia="方正楷体_GBK" w:cs="Times New Roman"/>
          <w:b/>
          <w:sz w:val="32"/>
          <w:szCs w:val="32"/>
        </w:rPr>
        <w:t>、投标时间及地点</w:t>
      </w:r>
      <w:bookmarkStart w:id="10" w:name="_GoBack"/>
      <w:bookmarkEnd w:id="10"/>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投标时间：</w:t>
      </w:r>
      <w:r>
        <w:rPr>
          <w:rFonts w:hint="eastAsia" w:ascii="Times New Roman" w:hAnsi="Times New Roman" w:eastAsia="方正仿宋_GBK" w:cs="Times New Roman"/>
          <w:sz w:val="32"/>
          <w:szCs w:val="32"/>
          <w:u w:val="single"/>
        </w:rPr>
        <w:t>2024年10月</w:t>
      </w:r>
      <w:r>
        <w:rPr>
          <w:rFonts w:hint="eastAsia" w:ascii="Times New Roman" w:hAnsi="Times New Roman" w:eastAsia="方正仿宋_GBK" w:cs="Times New Roman"/>
          <w:sz w:val="32"/>
          <w:szCs w:val="32"/>
          <w:u w:val="single"/>
          <w:lang w:val="en-US" w:eastAsia="zh-CN"/>
        </w:rPr>
        <w:t>30</w:t>
      </w:r>
      <w:r>
        <w:rPr>
          <w:rFonts w:hint="eastAsia" w:ascii="Times New Roman" w:hAnsi="Times New Roman" w:eastAsia="方正仿宋_GBK" w:cs="Times New Roman"/>
          <w:sz w:val="32"/>
          <w:szCs w:val="32"/>
          <w:u w:val="single"/>
        </w:rPr>
        <w:t>日10时30分；</w:t>
      </w:r>
    </w:p>
    <w:p>
      <w:pPr>
        <w:spacing w:line="600" w:lineRule="exact"/>
        <w:ind w:left="-2" w:leftChars="-1" w:firstLine="640" w:firstLineChars="200"/>
        <w:rPr>
          <w:rFonts w:hint="eastAsia"/>
        </w:rPr>
      </w:pPr>
      <w:r>
        <w:rPr>
          <w:rFonts w:ascii="Times New Roman" w:hAnsi="Times New Roman" w:eastAsia="方正仿宋_GBK" w:cs="Times New Roman"/>
          <w:sz w:val="32"/>
          <w:szCs w:val="32"/>
        </w:rPr>
        <w:t>投标地点：</w:t>
      </w:r>
      <w:r>
        <w:rPr>
          <w:rFonts w:hint="eastAsia" w:ascii="Times New Roman" w:hAnsi="Times New Roman" w:eastAsia="方正仿宋_GBK" w:cs="Times New Roman"/>
          <w:sz w:val="32"/>
          <w:szCs w:val="32"/>
          <w:u w:val="single"/>
        </w:rPr>
        <w:t>渝北区和孝路183号1号楼108室</w:t>
      </w:r>
      <w:r>
        <w:rPr>
          <w:rFonts w:hint="eastAsia" w:ascii="Times New Roman" w:hAnsi="Times New Roman" w:eastAsia="方正仿宋_GBK" w:cs="Times New Roman"/>
          <w:sz w:val="32"/>
          <w:szCs w:val="32"/>
        </w:rPr>
        <w:t>；</w:t>
      </w:r>
    </w:p>
    <w:p>
      <w:pPr>
        <w:spacing w:line="600" w:lineRule="exact"/>
        <w:ind w:firstLine="643" w:firstLineChars="200"/>
        <w:rPr>
          <w:rFonts w:ascii="Times New Roman" w:hAnsi="Times New Roman" w:eastAsia="方正楷体_GBK" w:cs="Times New Roman"/>
          <w:b/>
          <w:color w:val="000000"/>
          <w:sz w:val="32"/>
          <w:szCs w:val="32"/>
        </w:rPr>
      </w:pPr>
      <w:r>
        <w:rPr>
          <w:rFonts w:hint="eastAsia" w:ascii="Times New Roman" w:hAnsi="Times New Roman" w:eastAsia="方正楷体_GBK" w:cs="Times New Roman"/>
          <w:b/>
          <w:color w:val="000000"/>
          <w:sz w:val="32"/>
          <w:szCs w:val="32"/>
        </w:rPr>
        <w:t>十一</w:t>
      </w:r>
      <w:r>
        <w:rPr>
          <w:rFonts w:ascii="Times New Roman" w:hAnsi="Times New Roman" w:eastAsia="方正楷体_GBK" w:cs="Times New Roman"/>
          <w:b/>
          <w:color w:val="000000"/>
          <w:sz w:val="32"/>
          <w:szCs w:val="32"/>
        </w:rPr>
        <w:t>、投标文件的份数</w:t>
      </w:r>
    </w:p>
    <w:p>
      <w:pPr>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投</w:t>
      </w:r>
      <w:r>
        <w:rPr>
          <w:rFonts w:ascii="Times New Roman" w:hAnsi="Times New Roman" w:eastAsia="方正仿宋_GBK" w:cs="Times New Roman"/>
          <w:color w:val="000000"/>
          <w:sz w:val="32"/>
          <w:szCs w:val="32"/>
        </w:rPr>
        <w:t>标文件一式三份，一正两</w:t>
      </w:r>
      <w:r>
        <w:rPr>
          <w:rFonts w:hint="eastAsia" w:ascii="Times New Roman" w:hAnsi="Times New Roman" w:eastAsia="方正仿宋_GBK" w:cs="Times New Roman"/>
          <w:color w:val="000000"/>
          <w:sz w:val="32"/>
          <w:szCs w:val="32"/>
        </w:rPr>
        <w:t>副</w:t>
      </w:r>
      <w:r>
        <w:rPr>
          <w:rFonts w:ascii="Times New Roman" w:hAnsi="Times New Roman" w:eastAsia="方正仿宋_GBK" w:cs="Times New Roman"/>
          <w:color w:val="000000"/>
          <w:sz w:val="32"/>
          <w:szCs w:val="32"/>
        </w:rPr>
        <w:t>。须每份单独装订，每套纸质投标文件须在封面清楚地标明“正本”或“副本”，副本应为正本的完整复印件，副本与正本不一致时以正本为准。</w:t>
      </w:r>
    </w:p>
    <w:p>
      <w:pPr>
        <w:spacing w:line="600" w:lineRule="exact"/>
        <w:ind w:firstLine="643" w:firstLineChars="200"/>
        <w:rPr>
          <w:rFonts w:ascii="Times New Roman" w:hAnsi="Times New Roman" w:eastAsia="方正楷体_GBK" w:cs="Times New Roman"/>
          <w:b/>
          <w:color w:val="000000"/>
          <w:sz w:val="32"/>
          <w:szCs w:val="32"/>
        </w:rPr>
      </w:pPr>
      <w:r>
        <w:rPr>
          <w:rFonts w:hint="eastAsia" w:ascii="Times New Roman" w:hAnsi="Times New Roman" w:eastAsia="方正楷体_GBK" w:cs="Times New Roman"/>
          <w:b/>
          <w:color w:val="000000"/>
          <w:sz w:val="32"/>
          <w:szCs w:val="32"/>
        </w:rPr>
        <w:t>十二</w:t>
      </w:r>
      <w:r>
        <w:rPr>
          <w:rFonts w:ascii="Times New Roman" w:hAnsi="Times New Roman" w:eastAsia="方正楷体_GBK" w:cs="Times New Roman"/>
          <w:b/>
          <w:color w:val="000000"/>
          <w:sz w:val="32"/>
          <w:szCs w:val="32"/>
        </w:rPr>
        <w:t>、对价格的计算错误按下述原则修正：</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（一）如果单价与总价不符，应以单价为准修正总价。</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（二）如果以文字表示的数据与数字表示的有差别，应以文字为准修正数字。</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（三）投标文件的大写金额和小写金额不一致的，以大写金额为准。</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（四）投标人不同意以上修正，则其投标将被拒绝。</w:t>
      </w:r>
    </w:p>
    <w:p>
      <w:pPr>
        <w:spacing w:line="600" w:lineRule="exact"/>
        <w:ind w:firstLine="643" w:firstLineChars="200"/>
        <w:rPr>
          <w:rFonts w:ascii="Times New Roman" w:hAnsi="Times New Roman" w:eastAsia="方正楷体_GBK" w:cs="Times New Roman"/>
          <w:b/>
          <w:color w:val="000000"/>
          <w:sz w:val="32"/>
          <w:szCs w:val="32"/>
        </w:rPr>
      </w:pPr>
      <w:r>
        <w:rPr>
          <w:rFonts w:hint="eastAsia" w:ascii="Times New Roman" w:hAnsi="Times New Roman" w:eastAsia="方正楷体_GBK" w:cs="Times New Roman"/>
          <w:b/>
          <w:color w:val="000000"/>
          <w:sz w:val="32"/>
          <w:szCs w:val="32"/>
        </w:rPr>
        <w:t>十三</w:t>
      </w:r>
      <w:r>
        <w:rPr>
          <w:rFonts w:ascii="Times New Roman" w:hAnsi="Times New Roman" w:eastAsia="方正楷体_GBK" w:cs="Times New Roman"/>
          <w:b/>
          <w:color w:val="000000"/>
          <w:sz w:val="32"/>
          <w:szCs w:val="32"/>
        </w:rPr>
        <w:t>、相关要求</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（一）本项目不允许分包或转包；</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二</w:t>
      </w:r>
      <w:r>
        <w:rPr>
          <w:rFonts w:ascii="Times New Roman" w:hAnsi="Times New Roman" w:eastAsia="方正仿宋_GBK" w:cs="Times New Roman"/>
          <w:sz w:val="32"/>
          <w:szCs w:val="32"/>
        </w:rPr>
        <w:t>）本项目投标报价含总价及分项报价，投标报价精确两位小数点</w:t>
      </w:r>
      <w:r>
        <w:rPr>
          <w:rFonts w:hint="eastAsia" w:ascii="Times New Roman" w:hAnsi="Times New Roman" w:eastAsia="方正仿宋_GBK" w:cs="Times New Roman"/>
          <w:sz w:val="32"/>
          <w:szCs w:val="32"/>
        </w:rPr>
        <w:t>，单位为元。</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三</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本次报价须为人民币报价，包含：货物、技术资料、货物的税费、运输费、安装费、保险费、包装费、装卸费、培训费与货物有关的供方应纳的税费、售后服务费等货到采购人指定地点的所有费用；</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）出现下列情形之一的，招标人应当终止招标活动，发布项目终止公告并说明原因，重新开展招标活动：</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因情况变化，不再符合规定的招标适用情形的；</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出现影响投标处置公正的违法、违规行为的；</w:t>
      </w:r>
    </w:p>
    <w:p>
      <w:pPr>
        <w:spacing w:line="600" w:lineRule="exact"/>
        <w:ind w:firstLine="640" w:firstLineChars="200"/>
        <w:rPr>
          <w:rFonts w:ascii="Times New Roman" w:hAnsi="Times New Roman" w:eastAsia="方正楷体_GBK" w:cs="Times New Roman"/>
          <w:b/>
          <w:color w:val="000000"/>
          <w:sz w:val="32"/>
          <w:szCs w:val="32"/>
        </w:rPr>
      </w:pPr>
      <w:r>
        <w:rPr>
          <w:rFonts w:hint="eastAsia" w:ascii="Times New Roman" w:hAnsi="Times New Roman" w:eastAsia="方正仿宋_GBK" w:cs="Times New Roman"/>
          <w:color w:val="000000"/>
          <w:sz w:val="32"/>
          <w:szCs w:val="32"/>
        </w:rPr>
        <w:t>3.</w:t>
      </w:r>
      <w:r>
        <w:rPr>
          <w:rFonts w:ascii="Times New Roman" w:hAnsi="Times New Roman" w:eastAsia="方正仿宋_GBK" w:cs="Times New Roman"/>
          <w:color w:val="000000"/>
          <w:sz w:val="32"/>
          <w:szCs w:val="32"/>
        </w:rPr>
        <w:t>在投标过程中符合竞争要求的投标人不足3家的。</w:t>
      </w:r>
    </w:p>
    <w:p>
      <w:pPr>
        <w:spacing w:line="600" w:lineRule="exact"/>
        <w:ind w:firstLine="643" w:firstLineChars="200"/>
        <w:rPr>
          <w:rFonts w:hint="eastAsia"/>
        </w:rPr>
      </w:pPr>
      <w:r>
        <w:rPr>
          <w:rFonts w:hint="eastAsia" w:ascii="Times New Roman" w:hAnsi="Times New Roman" w:eastAsia="方正楷体_GBK" w:cs="Times New Roman"/>
          <w:b/>
          <w:color w:val="000000"/>
          <w:sz w:val="32"/>
          <w:szCs w:val="32"/>
        </w:rPr>
        <w:t>十四、知识产权</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采购人在中华人民共和国境内使用投标人提供的货物及服务时免受第三方提出的侵犯其专利权或其它知识产权的起诉。如果第三方提出侵权指控，中标人应承担由此而引起的一切法律责任和费用。</w:t>
      </w:r>
    </w:p>
    <w:p>
      <w:pPr>
        <w:spacing w:line="600" w:lineRule="exact"/>
        <w:ind w:firstLine="643" w:firstLineChars="200"/>
        <w:rPr>
          <w:rFonts w:hint="eastAsia"/>
        </w:rPr>
      </w:pPr>
      <w:r>
        <w:rPr>
          <w:rFonts w:hint="eastAsia" w:ascii="Times New Roman" w:hAnsi="Times New Roman" w:eastAsia="方正楷体_GBK" w:cs="Times New Roman"/>
          <w:b/>
          <w:color w:val="000000"/>
          <w:sz w:val="32"/>
          <w:szCs w:val="32"/>
        </w:rPr>
        <w:t>十五、培训</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投标人对其提供产品的使用和操作应尽培训义务。投标人应提供对采购人的基本免费培训，使采购人使用人员能够正常操作。</w:t>
      </w:r>
    </w:p>
    <w:p>
      <w:pPr>
        <w:spacing w:line="600" w:lineRule="exact"/>
        <w:ind w:firstLine="643" w:firstLineChars="200"/>
        <w:rPr>
          <w:rFonts w:hint="eastAsia"/>
        </w:rPr>
      </w:pPr>
      <w:r>
        <w:rPr>
          <w:rFonts w:hint="eastAsia" w:ascii="Times New Roman" w:hAnsi="Times New Roman" w:eastAsia="方正楷体_GBK" w:cs="Times New Roman"/>
          <w:b/>
          <w:color w:val="000000"/>
          <w:sz w:val="32"/>
          <w:szCs w:val="32"/>
        </w:rPr>
        <w:t>十六、附件、图纸及包装要求</w:t>
      </w:r>
    </w:p>
    <w:p>
      <w:pPr>
        <w:spacing w:line="600" w:lineRule="exact"/>
        <w:ind w:firstLine="640" w:firstLineChars="200"/>
        <w:rPr>
          <w:rFonts w:ascii="Times New Roman" w:hAnsi="Times New Roman" w:eastAsia="方正楷体_GBK" w:cs="Times New Roman"/>
          <w:b/>
          <w:color w:val="000000"/>
          <w:sz w:val="32"/>
          <w:szCs w:val="32"/>
        </w:rPr>
      </w:pPr>
      <w:r>
        <w:rPr>
          <w:rFonts w:hint="eastAsia" w:ascii="Times New Roman" w:hAnsi="Times New Roman" w:eastAsia="方正仿宋_GBK" w:cs="Times New Roman"/>
          <w:sz w:val="32"/>
          <w:szCs w:val="32"/>
        </w:rPr>
        <w:t>所有设备按照制造商规定的产品包装和随机标准附件为准。</w:t>
      </w:r>
    </w:p>
    <w:p>
      <w:pPr>
        <w:spacing w:line="600" w:lineRule="exact"/>
        <w:ind w:firstLine="643" w:firstLineChars="200"/>
        <w:rPr>
          <w:rFonts w:hint="eastAsia"/>
        </w:rPr>
      </w:pPr>
      <w:r>
        <w:rPr>
          <w:rFonts w:hint="eastAsia" w:ascii="Times New Roman" w:hAnsi="Times New Roman" w:eastAsia="方正楷体_GBK" w:cs="Times New Roman"/>
          <w:b/>
          <w:color w:val="000000"/>
          <w:sz w:val="32"/>
          <w:szCs w:val="32"/>
        </w:rPr>
        <w:t>十七、其他商务要求内容</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（一）投标人必须在投标文件中对以上条款和服务承诺明确列出，承诺内容必须达到本篇及招标文件其他条款的要求。</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（二）其他未尽事宜由供需双方在采购合同中详细约定。</w:t>
      </w:r>
    </w:p>
    <w:p>
      <w:pPr>
        <w:spacing w:line="600" w:lineRule="exact"/>
        <w:ind w:firstLine="643" w:firstLineChars="200"/>
        <w:rPr>
          <w:rFonts w:ascii="Times New Roman" w:hAnsi="Times New Roman" w:eastAsia="方正楷体_GBK" w:cs="Times New Roman"/>
          <w:b/>
          <w:color w:val="000000"/>
          <w:sz w:val="32"/>
          <w:szCs w:val="32"/>
        </w:rPr>
      </w:pPr>
      <w:r>
        <w:rPr>
          <w:rFonts w:hint="eastAsia" w:ascii="Times New Roman" w:hAnsi="Times New Roman" w:eastAsia="方正楷体_GBK" w:cs="Times New Roman"/>
          <w:b/>
          <w:color w:val="000000"/>
          <w:sz w:val="32"/>
          <w:szCs w:val="32"/>
        </w:rPr>
        <w:t>十八、招标文件的组成</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（一）招标公告；</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二</w:t>
      </w:r>
      <w:r>
        <w:rPr>
          <w:rFonts w:ascii="Times New Roman" w:hAnsi="Times New Roman" w:eastAsia="方正仿宋_GBK" w:cs="Times New Roman"/>
          <w:sz w:val="32"/>
          <w:szCs w:val="32"/>
        </w:rPr>
        <w:t>）招标文件</w:t>
      </w:r>
      <w:r>
        <w:rPr>
          <w:rFonts w:hint="eastAsia" w:ascii="Times New Roman" w:hAnsi="Times New Roman" w:eastAsia="方正仿宋_GBK" w:cs="Times New Roman"/>
          <w:sz w:val="32"/>
          <w:szCs w:val="32"/>
        </w:rPr>
        <w:t>。</w:t>
      </w:r>
    </w:p>
    <w:p>
      <w:pPr>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楷体_GBK" w:cs="Times New Roman"/>
          <w:b/>
          <w:snapToGrid w:val="0"/>
          <w:sz w:val="32"/>
          <w:szCs w:val="32"/>
        </w:rPr>
        <w:t>十</w:t>
      </w:r>
      <w:r>
        <w:rPr>
          <w:rFonts w:hint="eastAsia" w:ascii="Times New Roman" w:hAnsi="Times New Roman" w:eastAsia="方正楷体_GBK" w:cs="Times New Roman"/>
          <w:b/>
          <w:snapToGrid w:val="0"/>
          <w:sz w:val="32"/>
          <w:szCs w:val="32"/>
        </w:rPr>
        <w:t>九</w:t>
      </w:r>
      <w:r>
        <w:rPr>
          <w:rFonts w:ascii="Times New Roman" w:hAnsi="Times New Roman" w:eastAsia="方正楷体_GBK" w:cs="Times New Roman"/>
          <w:b/>
          <w:snapToGrid w:val="0"/>
          <w:sz w:val="32"/>
          <w:szCs w:val="32"/>
        </w:rPr>
        <w:t>、投标文件的组成</w:t>
      </w:r>
    </w:p>
    <w:p>
      <w:pPr>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（一）投标函及单项报价表；</w:t>
      </w:r>
    </w:p>
    <w:p>
      <w:pPr>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（二）法定代表人身份证明及授权委托书（复印件加盖单位鲜章，原件备查）；</w:t>
      </w:r>
    </w:p>
    <w:p>
      <w:pPr>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（三）营业执照复印件（加盖单位鲜章）；</w:t>
      </w:r>
    </w:p>
    <w:p>
      <w:pPr>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（四）承诺书；</w:t>
      </w:r>
    </w:p>
    <w:p>
      <w:pPr>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（五）其他证明材料。</w:t>
      </w:r>
    </w:p>
    <w:p>
      <w:pPr>
        <w:spacing w:line="600" w:lineRule="exact"/>
        <w:ind w:firstLine="643" w:firstLineChars="200"/>
        <w:rPr>
          <w:rFonts w:ascii="Times New Roman" w:hAnsi="Times New Roman" w:eastAsia="方正楷体_GBK" w:cs="Times New Roman"/>
          <w:b/>
          <w:snapToGrid w:val="0"/>
          <w:sz w:val="32"/>
          <w:szCs w:val="32"/>
        </w:rPr>
      </w:pPr>
      <w:r>
        <w:rPr>
          <w:rFonts w:hint="eastAsia" w:ascii="Times New Roman" w:hAnsi="Times New Roman" w:eastAsia="方正楷体_GBK" w:cs="Times New Roman"/>
          <w:b/>
          <w:snapToGrid w:val="0"/>
          <w:sz w:val="32"/>
          <w:szCs w:val="32"/>
        </w:rPr>
        <w:t>二十</w:t>
      </w:r>
      <w:r>
        <w:rPr>
          <w:rFonts w:ascii="Times New Roman" w:hAnsi="Times New Roman" w:eastAsia="方正楷体_GBK" w:cs="Times New Roman"/>
          <w:b/>
          <w:snapToGrid w:val="0"/>
          <w:sz w:val="32"/>
          <w:szCs w:val="32"/>
        </w:rPr>
        <w:t>、联系方式</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联系人：</w:t>
      </w:r>
      <w:r>
        <w:rPr>
          <w:rFonts w:hint="eastAsia" w:ascii="Times New Roman" w:hAnsi="Times New Roman" w:eastAsia="方正仿宋_GBK" w:cs="Times New Roman"/>
          <w:sz w:val="32"/>
          <w:szCs w:val="32"/>
        </w:rPr>
        <w:t>王老师</w:t>
      </w:r>
      <w:r>
        <w:rPr>
          <w:rFonts w:ascii="Times New Roman" w:hAnsi="Times New Roman" w:eastAsia="方正仿宋_GBK" w:cs="Times New Roman"/>
          <w:sz w:val="32"/>
          <w:szCs w:val="32"/>
        </w:rPr>
        <w:t xml:space="preserve">        联系电话：</w:t>
      </w:r>
      <w:r>
        <w:rPr>
          <w:rFonts w:hint="eastAsia" w:ascii="Times New Roman" w:hAnsi="Times New Roman" w:eastAsia="方正仿宋_GBK" w:cs="Times New Roman"/>
          <w:sz w:val="32"/>
          <w:szCs w:val="32"/>
        </w:rPr>
        <w:t>13618348923</w:t>
      </w:r>
    </w:p>
    <w:p>
      <w:pPr>
        <w:rPr>
          <w:rFonts w:hint="eastAsia"/>
        </w:rPr>
      </w:pPr>
    </w:p>
    <w:p>
      <w:pPr>
        <w:pStyle w:val="2"/>
        <w:ind w:firstLine="240"/>
        <w:rPr>
          <w:rFonts w:hint="eastAsia"/>
        </w:rPr>
      </w:pPr>
    </w:p>
    <w:p>
      <w:pPr>
        <w:rPr>
          <w:rFonts w:hint="eastAsia"/>
        </w:rPr>
      </w:pPr>
    </w:p>
    <w:p>
      <w:pPr>
        <w:rPr>
          <w:rFonts w:hint="eastAsia"/>
        </w:rPr>
      </w:pPr>
    </w:p>
    <w:p>
      <w:pPr>
        <w:wordWrap w:val="0"/>
        <w:spacing w:line="600" w:lineRule="exact"/>
        <w:ind w:left="5920" w:leftChars="200" w:hanging="5440" w:hangingChars="1700"/>
        <w:jc w:val="right"/>
        <w:rPr>
          <w:rFonts w:ascii="Times New Roman" w:hAnsi="Times New Roman" w:eastAsia="方正仿宋_GBK" w:cs="Times New Roman"/>
          <w:color w:val="FF0000"/>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重庆设计集团有限公司市政设计研究院</w:t>
      </w:r>
    </w:p>
    <w:p>
      <w:pPr>
        <w:wordWrap w:val="0"/>
        <w:spacing w:line="600" w:lineRule="exact"/>
        <w:ind w:left="2"/>
        <w:jc w:val="right"/>
        <w:rPr>
          <w:rFonts w:ascii="Times New Roman" w:hAnsi="Times New Roman" w:eastAsia="方正仿宋_GBK" w:cs="Times New Roman"/>
          <w:sz w:val="32"/>
          <w:szCs w:val="32"/>
        </w:rPr>
      </w:pPr>
      <w:r>
        <w:rPr>
          <w:rFonts w:ascii="Times New Roman" w:hAnsi="Times New Roman" w:eastAsia="方正仿宋_GBK" w:cs="Times New Roman"/>
          <w:color w:val="FF0000"/>
          <w:sz w:val="32"/>
          <w:szCs w:val="32"/>
        </w:rPr>
        <w:t xml:space="preserve">                   </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10</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 xml:space="preserve">日 </w:t>
      </w:r>
    </w:p>
    <w:p>
      <w:pPr>
        <w:spacing w:line="600" w:lineRule="exact"/>
        <w:ind w:left="2"/>
        <w:jc w:val="right"/>
        <w:rPr>
          <w:rFonts w:ascii="Times New Roman" w:hAnsi="Times New Roman" w:eastAsia="方正小标宋_GBK" w:cs="Times New Roman"/>
          <w:sz w:val="44"/>
          <w:szCs w:val="44"/>
        </w:rPr>
      </w:pPr>
      <w:r>
        <w:rPr>
          <w:rFonts w:ascii="Times New Roman" w:hAnsi="Times New Roman" w:eastAsia="方正仿宋_GBK" w:cs="Times New Roman"/>
          <w:sz w:val="32"/>
          <w:szCs w:val="32"/>
        </w:rPr>
        <w:br w:type="page"/>
      </w:r>
    </w:p>
    <w:p>
      <w:pPr>
        <w:spacing w:line="600" w:lineRule="exact"/>
        <w:ind w:firstLine="880" w:firstLineChars="200"/>
        <w:jc w:val="center"/>
        <w:rPr>
          <w:rFonts w:ascii="Times New Roman" w:hAnsi="Times New Roman" w:eastAsia="方正楷体_GBK" w:cs="Times New Roman"/>
          <w:b/>
          <w:color w:val="000000"/>
          <w:sz w:val="32"/>
          <w:szCs w:val="32"/>
        </w:rPr>
      </w:pPr>
      <w:r>
        <w:rPr>
          <w:rFonts w:ascii="Times New Roman" w:hAnsi="Times New Roman" w:eastAsia="方正小标宋_GBK" w:cs="Times New Roman"/>
          <w:sz w:val="44"/>
          <w:szCs w:val="44"/>
        </w:rPr>
        <w:t>第二章  评选办法</w:t>
      </w:r>
    </w:p>
    <w:p>
      <w:pPr>
        <w:spacing w:line="600" w:lineRule="exact"/>
        <w:ind w:firstLine="643" w:firstLineChars="200"/>
        <w:rPr>
          <w:rFonts w:ascii="Times New Roman" w:hAnsi="Times New Roman" w:eastAsia="方正楷体_GBK" w:cs="Times New Roman"/>
          <w:b/>
          <w:color w:val="000000"/>
          <w:sz w:val="32"/>
          <w:szCs w:val="32"/>
        </w:rPr>
      </w:pP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一、资格审查</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现场核验投标人下列资料是否合法有效，不符合要求的，取消其投标投标资格。</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（一）核验参加投标会议的投标人的法定代表人或委托代理人本人二代身份证原件、被授权代理人的附有法定代表人身份证明的授权委托书（复印件加盖单位鲜章）；</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（二）核验</w:t>
      </w:r>
      <w:r>
        <w:rPr>
          <w:rFonts w:hint="eastAsia" w:ascii="Times New Roman" w:hAnsi="Times New Roman" w:eastAsia="方正仿宋_GBK" w:cs="Times New Roman"/>
          <w:sz w:val="32"/>
          <w:szCs w:val="32"/>
        </w:rPr>
        <w:t>营业执照；</w:t>
      </w:r>
    </w:p>
    <w:p>
      <w:pPr>
        <w:spacing w:line="600" w:lineRule="exact"/>
        <w:ind w:firstLine="640" w:firstLineChars="200"/>
        <w:rPr>
          <w:rFonts w:ascii="Times New Roman" w:hAnsi="Times New Roman" w:eastAsia="方正仿宋_GBK" w:cs="Times New Roman"/>
          <w:sz w:val="32"/>
          <w:szCs w:val="32"/>
          <w:highlight w:val="yellow"/>
        </w:rPr>
      </w:pPr>
      <w:r>
        <w:rPr>
          <w:rFonts w:hint="eastAsia" w:ascii="Times New Roman" w:hAnsi="Times New Roman" w:eastAsia="方正仿宋_GBK" w:cs="Times New Roman"/>
          <w:sz w:val="32"/>
          <w:szCs w:val="32"/>
        </w:rPr>
        <w:t>（三）审查投标人资料是否满足招标文件要求，投标人提交的投标资料对招标人是否存在实质性的影响，包括但不限于结算费用（未响应招标文件采购数量，总费用明显低于其他投标单位）、工期等。</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二、评选办法</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采用</w:t>
      </w:r>
      <w:r>
        <w:rPr>
          <w:rFonts w:hint="eastAsia" w:ascii="Times New Roman" w:hAnsi="Times New Roman" w:eastAsia="方正仿宋_GBK" w:cs="Times New Roman"/>
          <w:sz w:val="32"/>
          <w:szCs w:val="32"/>
        </w:rPr>
        <w:t>低价中标法</w:t>
      </w:r>
      <w:r>
        <w:rPr>
          <w:rFonts w:ascii="Times New Roman" w:hAnsi="Times New Roman" w:eastAsia="方正仿宋_GBK" w:cs="Times New Roman"/>
          <w:sz w:val="32"/>
          <w:szCs w:val="32"/>
        </w:rPr>
        <w:t>，符合</w:t>
      </w:r>
      <w:r>
        <w:rPr>
          <w:rFonts w:hint="eastAsia" w:ascii="Times New Roman" w:hAnsi="Times New Roman" w:eastAsia="方正仿宋_GBK" w:cs="Times New Roman"/>
          <w:sz w:val="32"/>
          <w:szCs w:val="32"/>
        </w:rPr>
        <w:t>招标文件</w:t>
      </w:r>
      <w:r>
        <w:rPr>
          <w:rFonts w:ascii="Times New Roman" w:hAnsi="Times New Roman" w:eastAsia="方正仿宋_GBK" w:cs="Times New Roman"/>
          <w:sz w:val="32"/>
          <w:szCs w:val="32"/>
        </w:rPr>
        <w:t>要求前提下</w:t>
      </w:r>
      <w:r>
        <w:rPr>
          <w:rFonts w:hint="eastAsia" w:ascii="Times New Roman" w:hAnsi="Times New Roman" w:eastAsia="方正仿宋_GBK" w:cs="Times New Roman"/>
          <w:sz w:val="32"/>
          <w:szCs w:val="32"/>
        </w:rPr>
        <w:t>投标总报价</w:t>
      </w:r>
      <w:r>
        <w:rPr>
          <w:rFonts w:ascii="Times New Roman" w:hAnsi="Times New Roman" w:eastAsia="方正仿宋_GBK" w:cs="Times New Roman"/>
          <w:sz w:val="32"/>
          <w:szCs w:val="32"/>
        </w:rPr>
        <w:t>最低的投标人作为中标人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若中标人</w:t>
      </w:r>
      <w:r>
        <w:rPr>
          <w:rFonts w:hint="eastAsia" w:ascii="Times New Roman" w:hAnsi="Times New Roman" w:eastAsia="方正仿宋_GBK" w:cs="Times New Roman"/>
          <w:sz w:val="32"/>
          <w:szCs w:val="32"/>
        </w:rPr>
        <w:t>放弃</w:t>
      </w:r>
      <w:r>
        <w:rPr>
          <w:rFonts w:ascii="Times New Roman" w:hAnsi="Times New Roman" w:eastAsia="方正仿宋_GBK" w:cs="Times New Roman"/>
          <w:sz w:val="32"/>
          <w:szCs w:val="32"/>
        </w:rPr>
        <w:t>中标资格，进行顺延。</w:t>
      </w:r>
    </w:p>
    <w:p>
      <w:pPr>
        <w:spacing w:line="600" w:lineRule="exact"/>
        <w:ind w:firstLine="643" w:firstLineChars="200"/>
        <w:rPr>
          <w:rFonts w:ascii="Times New Roman" w:hAnsi="Times New Roman" w:eastAsia="方正楷体_GBK" w:cs="Times New Roman"/>
          <w:b/>
          <w:color w:val="000000"/>
          <w:sz w:val="32"/>
          <w:szCs w:val="32"/>
        </w:rPr>
      </w:pPr>
    </w:p>
    <w:p>
      <w:pPr>
        <w:spacing w:line="600" w:lineRule="exact"/>
        <w:rPr>
          <w:rFonts w:ascii="Times New Roman" w:hAnsi="Times New Roman" w:eastAsia="方正仿宋_GBK" w:cs="Times New Roman"/>
          <w:color w:val="000000"/>
          <w:sz w:val="32"/>
          <w:szCs w:val="32"/>
        </w:rPr>
      </w:pPr>
    </w:p>
    <w:p>
      <w:pPr>
        <w:spacing w:line="600" w:lineRule="exact"/>
        <w:rPr>
          <w:rFonts w:ascii="Times New Roman" w:hAnsi="Times New Roman" w:eastAsia="方正仿宋_GBK" w:cs="Times New Roman"/>
          <w:color w:val="000000"/>
          <w:sz w:val="32"/>
          <w:szCs w:val="32"/>
        </w:rPr>
      </w:pPr>
    </w:p>
    <w:p>
      <w:pPr>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w:t>
      </w:r>
    </w:p>
    <w:bookmarkEnd w:id="0"/>
    <w:bookmarkEnd w:id="1"/>
    <w:bookmarkEnd w:id="2"/>
    <w:bookmarkEnd w:id="3"/>
    <w:bookmarkEnd w:id="4"/>
    <w:bookmarkEnd w:id="5"/>
    <w:bookmarkEnd w:id="6"/>
    <w:bookmarkEnd w:id="7"/>
    <w:p>
      <w:pPr>
        <w:spacing w:line="600" w:lineRule="exact"/>
        <w:rPr>
          <w:rFonts w:ascii="Times New Roman" w:hAnsi="Times New Roman" w:eastAsia="方正仿宋_GBK" w:cs="Times New Roman"/>
          <w:color w:val="000000"/>
          <w:sz w:val="32"/>
          <w:szCs w:val="32"/>
        </w:rPr>
      </w:pPr>
    </w:p>
    <w:p>
      <w:pPr>
        <w:spacing w:line="600" w:lineRule="exact"/>
        <w:rPr>
          <w:rFonts w:ascii="Times New Roman" w:hAnsi="Times New Roman" w:eastAsia="方正仿宋_GBK" w:cs="Times New Roman"/>
          <w:color w:val="000000"/>
          <w:sz w:val="32"/>
          <w:szCs w:val="32"/>
        </w:rPr>
      </w:pPr>
    </w:p>
    <w:p>
      <w:pPr>
        <w:spacing w:line="600" w:lineRule="exact"/>
        <w:rPr>
          <w:rFonts w:ascii="Times New Roman" w:hAnsi="Times New Roman" w:eastAsia="方正仿宋_GBK" w:cs="Times New Roman"/>
          <w:color w:val="000000"/>
          <w:sz w:val="32"/>
          <w:szCs w:val="32"/>
        </w:rPr>
      </w:pPr>
    </w:p>
    <w:p>
      <w:pPr>
        <w:spacing w:line="600" w:lineRule="exact"/>
        <w:ind w:left="2"/>
        <w:jc w:val="right"/>
        <w:rPr>
          <w:rFonts w:ascii="Times New Roman" w:hAnsi="Times New Roman" w:eastAsia="方正小标宋_GBK" w:cs="Times New Roman"/>
          <w:sz w:val="44"/>
          <w:szCs w:val="44"/>
        </w:rPr>
      </w:pPr>
    </w:p>
    <w:p>
      <w:pPr>
        <w:numPr>
          <w:ilvl w:val="0"/>
          <w:numId w:val="4"/>
        </w:numPr>
        <w:spacing w:line="600" w:lineRule="exact"/>
        <w:ind w:firstLine="880" w:firstLineChars="20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合同格式（样本）</w:t>
      </w:r>
    </w:p>
    <w:p>
      <w:pPr>
        <w:spacing w:line="600" w:lineRule="exact"/>
        <w:ind w:left="2"/>
        <w:jc w:val="center"/>
        <w:rPr>
          <w:rFonts w:ascii="Times New Roman" w:hAnsi="Times New Roman" w:eastAsia="方正小标宋_GBK" w:cs="Times New Roman"/>
          <w:sz w:val="44"/>
          <w:szCs w:val="44"/>
        </w:rPr>
      </w:pPr>
    </w:p>
    <w:p>
      <w:pPr>
        <w:spacing w:line="600" w:lineRule="exact"/>
        <w:ind w:left="2"/>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重庆设计集团有限公司市政设计研究院</w:t>
      </w:r>
    </w:p>
    <w:p>
      <w:pPr>
        <w:spacing w:line="600" w:lineRule="exact"/>
        <w:ind w:left="2"/>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网络中心数据机房建设设备采购</w:t>
      </w:r>
      <w:r>
        <w:rPr>
          <w:rFonts w:ascii="Times New Roman" w:hAnsi="Times New Roman" w:eastAsia="方正小标宋_GBK" w:cs="Times New Roman"/>
          <w:sz w:val="44"/>
          <w:szCs w:val="44"/>
        </w:rPr>
        <w:t>合同</w:t>
      </w:r>
    </w:p>
    <w:p>
      <w:pPr>
        <w:widowControl w:val="0"/>
        <w:spacing w:line="400" w:lineRule="exact"/>
        <w:jc w:val="both"/>
        <w:rPr>
          <w:rFonts w:ascii="Times New Roman" w:hAnsi="Times New Roman" w:eastAsia="黑体" w:cs="Times New Roman"/>
          <w:color w:val="000000"/>
          <w:kern w:val="2"/>
          <w:sz w:val="30"/>
          <w:szCs w:val="30"/>
          <w:lang w:bidi="ar"/>
        </w:rPr>
      </w:pPr>
    </w:p>
    <w:p>
      <w:pPr>
        <w:pStyle w:val="10"/>
        <w:ind w:left="480"/>
        <w:rPr>
          <w:rFonts w:hint="eastAsia"/>
          <w:lang w:bidi="ar"/>
        </w:rPr>
      </w:pPr>
    </w:p>
    <w:p>
      <w:pPr>
        <w:widowControl w:val="0"/>
        <w:spacing w:line="360" w:lineRule="auto"/>
        <w:jc w:val="both"/>
        <w:rPr>
          <w:rFonts w:ascii="Times New Roman" w:hAnsi="Times New Roman" w:eastAsia="黑体" w:cs="Times New Roman"/>
          <w:color w:val="000000"/>
          <w:sz w:val="30"/>
          <w:szCs w:val="30"/>
        </w:rPr>
      </w:pPr>
      <w:r>
        <w:rPr>
          <w:rFonts w:ascii="Times New Roman" w:hAnsi="Times New Roman" w:eastAsia="黑体" w:cs="Times New Roman"/>
          <w:color w:val="000000"/>
          <w:kern w:val="2"/>
          <w:sz w:val="30"/>
          <w:szCs w:val="30"/>
          <w:lang w:bidi="ar"/>
        </w:rPr>
        <w:t xml:space="preserve">甲方（采购人）：   </w:t>
      </w:r>
    </w:p>
    <w:p>
      <w:pPr>
        <w:widowControl w:val="0"/>
        <w:spacing w:line="360" w:lineRule="auto"/>
        <w:jc w:val="both"/>
        <w:rPr>
          <w:rFonts w:ascii="Times New Roman" w:hAnsi="Times New Roman" w:eastAsia="方正仿宋_GBK" w:cs="Times New Roman"/>
          <w:sz w:val="32"/>
          <w:szCs w:val="32"/>
        </w:rPr>
      </w:pPr>
      <w:r>
        <w:rPr>
          <w:rFonts w:ascii="Times New Roman" w:hAnsi="Times New Roman" w:eastAsia="黑体" w:cs="Times New Roman"/>
          <w:color w:val="000000"/>
          <w:kern w:val="2"/>
          <w:sz w:val="30"/>
          <w:szCs w:val="30"/>
          <w:lang w:bidi="ar"/>
        </w:rPr>
        <w:t>乙方（</w:t>
      </w:r>
      <w:r>
        <w:rPr>
          <w:rFonts w:hint="eastAsia" w:ascii="Times New Roman" w:hAnsi="Times New Roman" w:eastAsia="黑体" w:cs="Times New Roman"/>
          <w:color w:val="000000"/>
          <w:kern w:val="2"/>
          <w:sz w:val="30"/>
          <w:szCs w:val="30"/>
          <w:lang w:bidi="ar"/>
        </w:rPr>
        <w:t>供货方</w:t>
      </w:r>
      <w:r>
        <w:rPr>
          <w:rFonts w:ascii="Times New Roman" w:hAnsi="Times New Roman" w:eastAsia="黑体" w:cs="Times New Roman"/>
          <w:color w:val="000000"/>
          <w:kern w:val="2"/>
          <w:sz w:val="30"/>
          <w:szCs w:val="30"/>
          <w:lang w:bidi="ar"/>
        </w:rPr>
        <w:t xml:space="preserve">）： </w:t>
      </w:r>
      <w:r>
        <w:rPr>
          <w:rFonts w:ascii="Times New Roman" w:hAnsi="Times New Roman" w:cs="Times New Roman"/>
          <w:color w:val="000000"/>
          <w:kern w:val="2"/>
          <w:lang w:bidi="ar"/>
        </w:rPr>
        <w:t xml:space="preserve">  </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重庆设计集团有限公司市政设计研究院网络中心数据机房建设设备采购招标项目，甲乙双方根据招标文件、投标文件及投标过程中确定的有关内容协商一致，签署本合同。</w:t>
      </w:r>
    </w:p>
    <w:p>
      <w:pPr>
        <w:numPr>
          <w:ilvl w:val="0"/>
          <w:numId w:val="5"/>
        </w:numPr>
        <w:spacing w:line="600" w:lineRule="exact"/>
        <w:rPr>
          <w:rFonts w:ascii="Times New Roman" w:hAnsi="Times New Roman" w:eastAsia="方正楷体_GBK" w:cs="Times New Roman"/>
          <w:b/>
          <w:snapToGrid w:val="0"/>
          <w:sz w:val="32"/>
          <w:szCs w:val="32"/>
        </w:rPr>
      </w:pPr>
      <w:r>
        <w:rPr>
          <w:rFonts w:hint="eastAsia" w:ascii="Times New Roman" w:hAnsi="Times New Roman" w:eastAsia="方正楷体_GBK" w:cs="Times New Roman"/>
          <w:b/>
          <w:snapToGrid w:val="0"/>
          <w:sz w:val="32"/>
          <w:szCs w:val="32"/>
        </w:rPr>
        <w:t>本次采购的设备</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重庆设计集团有限公司市政设计研究院网络中心数据机房建设设备采购及安装费用包含项目全部服务内容及材料费、人工费、交通、通讯、利润、税收等所有的直接、间接费用和风险因素的一切费用,详见下表：</w:t>
      </w:r>
    </w:p>
    <w:tbl>
      <w:tblPr>
        <w:tblStyle w:val="11"/>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8"/>
        <w:gridCol w:w="1429"/>
        <w:gridCol w:w="985"/>
        <w:gridCol w:w="960"/>
        <w:gridCol w:w="1807"/>
        <w:gridCol w:w="1703"/>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序号</w:t>
            </w:r>
          </w:p>
        </w:tc>
        <w:tc>
          <w:tcPr>
            <w:tcW w:w="142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产品名称</w:t>
            </w:r>
          </w:p>
        </w:tc>
        <w:tc>
          <w:tcPr>
            <w:tcW w:w="98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数量</w:t>
            </w:r>
          </w:p>
        </w:tc>
        <w:tc>
          <w:tcPr>
            <w:tcW w:w="96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单位</w:t>
            </w:r>
          </w:p>
        </w:tc>
        <w:tc>
          <w:tcPr>
            <w:tcW w:w="180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单价（元）</w:t>
            </w:r>
          </w:p>
        </w:tc>
        <w:tc>
          <w:tcPr>
            <w:tcW w:w="170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合计（元）</w:t>
            </w:r>
          </w:p>
        </w:tc>
        <w:tc>
          <w:tcPr>
            <w:tcW w:w="162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p>
        </w:tc>
        <w:tc>
          <w:tcPr>
            <w:tcW w:w="14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8"/>
                <w:szCs w:val="28"/>
              </w:rPr>
            </w:pPr>
          </w:p>
        </w:tc>
        <w:tc>
          <w:tcPr>
            <w:tcW w:w="98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方正仿宋_GBK" w:hAnsi="方正仿宋_GBK" w:eastAsia="方正仿宋_GBK" w:cs="方正仿宋_GBK"/>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方正仿宋_GBK" w:hAnsi="方正仿宋_GBK" w:eastAsia="方正仿宋_GBK" w:cs="方正仿宋_GBK"/>
                <w:sz w:val="28"/>
                <w:szCs w:val="28"/>
              </w:rPr>
            </w:pPr>
          </w:p>
        </w:tc>
        <w:tc>
          <w:tcPr>
            <w:tcW w:w="1807" w:type="dxa"/>
            <w:tcBorders>
              <w:top w:val="single" w:color="auto" w:sz="4" w:space="0"/>
              <w:left w:val="single" w:color="auto" w:sz="4" w:space="0"/>
              <w:bottom w:val="single" w:color="auto" w:sz="4" w:space="0"/>
              <w:right w:val="single" w:color="auto" w:sz="4" w:space="0"/>
            </w:tcBorders>
            <w:vAlign w:val="center"/>
          </w:tcPr>
          <w:p>
            <w:pPr>
              <w:spacing w:line="600" w:lineRule="exact"/>
              <w:ind w:firstLine="560" w:firstLineChars="200"/>
              <w:rPr>
                <w:rFonts w:ascii="Times New Roman" w:hAnsi="Times New Roman" w:eastAsia="方正仿宋_GBK" w:cs="Times New Roman"/>
                <w:sz w:val="28"/>
                <w:szCs w:val="28"/>
              </w:rPr>
            </w:pPr>
          </w:p>
        </w:tc>
        <w:tc>
          <w:tcPr>
            <w:tcW w:w="170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560" w:firstLineChars="200"/>
              <w:rPr>
                <w:rFonts w:ascii="Times New Roman" w:hAnsi="Times New Roman" w:eastAsia="方正仿宋_GBK" w:cs="Times New Roman"/>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600" w:lineRule="exact"/>
              <w:ind w:firstLine="560" w:firstLineChars="200"/>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w:t>
            </w:r>
          </w:p>
        </w:tc>
        <w:tc>
          <w:tcPr>
            <w:tcW w:w="14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8"/>
                <w:szCs w:val="28"/>
              </w:rPr>
            </w:pPr>
          </w:p>
        </w:tc>
        <w:tc>
          <w:tcPr>
            <w:tcW w:w="98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方正仿宋_GBK" w:hAnsi="方正仿宋_GBK" w:eastAsia="方正仿宋_GBK" w:cs="方正仿宋_GBK"/>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方正仿宋_GBK" w:hAnsi="方正仿宋_GBK" w:eastAsia="方正仿宋_GBK" w:cs="方正仿宋_GBK"/>
                <w:sz w:val="28"/>
                <w:szCs w:val="28"/>
              </w:rPr>
            </w:pPr>
          </w:p>
        </w:tc>
        <w:tc>
          <w:tcPr>
            <w:tcW w:w="1807" w:type="dxa"/>
            <w:tcBorders>
              <w:top w:val="single" w:color="auto" w:sz="4" w:space="0"/>
              <w:left w:val="single" w:color="auto" w:sz="4" w:space="0"/>
              <w:bottom w:val="single" w:color="auto" w:sz="4" w:space="0"/>
              <w:right w:val="single" w:color="auto" w:sz="4" w:space="0"/>
            </w:tcBorders>
            <w:vAlign w:val="center"/>
          </w:tcPr>
          <w:p>
            <w:pPr>
              <w:spacing w:line="600" w:lineRule="exact"/>
              <w:ind w:firstLine="560" w:firstLineChars="200"/>
              <w:rPr>
                <w:rFonts w:ascii="Times New Roman" w:hAnsi="Times New Roman" w:eastAsia="方正仿宋_GBK" w:cs="Times New Roman"/>
                <w:sz w:val="28"/>
                <w:szCs w:val="28"/>
              </w:rPr>
            </w:pPr>
          </w:p>
        </w:tc>
        <w:tc>
          <w:tcPr>
            <w:tcW w:w="170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560" w:firstLineChars="200"/>
              <w:rPr>
                <w:rFonts w:ascii="Times New Roman" w:hAnsi="Times New Roman" w:eastAsia="方正仿宋_GBK" w:cs="Times New Roman"/>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600" w:lineRule="exact"/>
              <w:ind w:firstLine="560" w:firstLineChars="200"/>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合计</w:t>
            </w:r>
          </w:p>
        </w:tc>
        <w:tc>
          <w:tcPr>
            <w:tcW w:w="98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方正仿宋_GBK" w:hAnsi="方正仿宋_GBK" w:eastAsia="方正仿宋_GBK" w:cs="方正仿宋_GBK"/>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方正仿宋_GBK" w:hAnsi="方正仿宋_GBK" w:eastAsia="方正仿宋_GBK" w:cs="方正仿宋_GBK"/>
                <w:sz w:val="28"/>
                <w:szCs w:val="28"/>
              </w:rPr>
            </w:pPr>
          </w:p>
        </w:tc>
        <w:tc>
          <w:tcPr>
            <w:tcW w:w="180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方正仿宋_GBK" w:hAnsi="方正仿宋_GBK" w:eastAsia="方正仿宋_GBK" w:cs="方正仿宋_GBK"/>
                <w:sz w:val="28"/>
                <w:szCs w:val="28"/>
              </w:rPr>
            </w:pPr>
          </w:p>
        </w:tc>
        <w:tc>
          <w:tcPr>
            <w:tcW w:w="1703"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方正仿宋_GBK" w:hAnsi="方正仿宋_GBK" w:eastAsia="方正仿宋_GBK" w:cs="方正仿宋_GBK"/>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600" w:lineRule="exact"/>
              <w:ind w:firstLine="560" w:firstLineChars="200"/>
              <w:rPr>
                <w:rFonts w:ascii="Times New Roman" w:hAnsi="Times New Roman" w:eastAsia="方正仿宋_GBK" w:cs="Times New Roman"/>
                <w:sz w:val="28"/>
                <w:szCs w:val="28"/>
              </w:rPr>
            </w:pPr>
          </w:p>
        </w:tc>
      </w:tr>
    </w:tbl>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备注：表格可扩展。</w:t>
      </w:r>
    </w:p>
    <w:p>
      <w:pPr>
        <w:spacing w:line="600" w:lineRule="exact"/>
        <w:rPr>
          <w:rFonts w:ascii="Times New Roman" w:hAnsi="Times New Roman" w:eastAsia="方正楷体_GBK" w:cs="Times New Roman"/>
          <w:b/>
          <w:snapToGrid w:val="0"/>
          <w:sz w:val="32"/>
          <w:szCs w:val="32"/>
        </w:rPr>
      </w:pPr>
      <w:r>
        <w:rPr>
          <w:rFonts w:hint="eastAsia" w:ascii="Times New Roman" w:hAnsi="Times New Roman" w:eastAsia="方正楷体_GBK" w:cs="Times New Roman"/>
          <w:b/>
          <w:snapToGrid w:val="0"/>
          <w:sz w:val="32"/>
          <w:szCs w:val="32"/>
        </w:rPr>
        <w:t>二</w:t>
      </w:r>
      <w:r>
        <w:rPr>
          <w:rFonts w:ascii="Times New Roman" w:hAnsi="Times New Roman" w:eastAsia="方正楷体_GBK" w:cs="Times New Roman"/>
          <w:b/>
          <w:snapToGrid w:val="0"/>
          <w:sz w:val="32"/>
          <w:szCs w:val="32"/>
        </w:rPr>
        <w:t>、服务时间</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11</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25</w:t>
      </w:r>
      <w:r>
        <w:rPr>
          <w:rFonts w:ascii="Times New Roman" w:hAnsi="Times New Roman" w:eastAsia="方正仿宋_GBK" w:cs="Times New Roman"/>
          <w:sz w:val="32"/>
          <w:szCs w:val="32"/>
        </w:rPr>
        <w:t>日安装</w:t>
      </w:r>
      <w:r>
        <w:rPr>
          <w:rFonts w:hint="eastAsia" w:ascii="Times New Roman" w:hAnsi="Times New Roman" w:eastAsia="方正仿宋_GBK" w:cs="Times New Roman"/>
          <w:sz w:val="32"/>
          <w:szCs w:val="32"/>
        </w:rPr>
        <w:t>完成调试，并交付使用。</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2、所以设备质保期为3年。</w:t>
      </w:r>
    </w:p>
    <w:p>
      <w:pPr>
        <w:spacing w:line="600" w:lineRule="exact"/>
        <w:rPr>
          <w:rFonts w:ascii="Times New Roman" w:hAnsi="Times New Roman" w:eastAsia="方正楷体_GBK" w:cs="Times New Roman"/>
          <w:b/>
          <w:snapToGrid w:val="0"/>
          <w:sz w:val="32"/>
          <w:szCs w:val="32"/>
          <w:lang w:val="zh-CN"/>
        </w:rPr>
      </w:pPr>
      <w:r>
        <w:rPr>
          <w:rFonts w:hint="eastAsia" w:ascii="Times New Roman" w:hAnsi="Times New Roman" w:eastAsia="方正楷体_GBK" w:cs="Times New Roman"/>
          <w:b/>
          <w:snapToGrid w:val="0"/>
          <w:sz w:val="32"/>
          <w:szCs w:val="32"/>
        </w:rPr>
        <w:t>三</w:t>
      </w:r>
      <w:r>
        <w:rPr>
          <w:rFonts w:ascii="Times New Roman" w:hAnsi="Times New Roman" w:eastAsia="方正楷体_GBK" w:cs="Times New Roman"/>
          <w:b/>
          <w:snapToGrid w:val="0"/>
          <w:sz w:val="32"/>
          <w:szCs w:val="32"/>
        </w:rPr>
        <w:t>、</w:t>
      </w:r>
      <w:r>
        <w:rPr>
          <w:rFonts w:ascii="Times New Roman" w:hAnsi="Times New Roman" w:eastAsia="方正楷体_GBK" w:cs="Times New Roman"/>
          <w:b/>
          <w:snapToGrid w:val="0"/>
          <w:sz w:val="32"/>
          <w:szCs w:val="32"/>
          <w:lang w:val="zh-CN"/>
        </w:rPr>
        <w:t>验收标准和方法</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（一）验收内容以招标文件规定执行，乙方提供的产品其质量、规格及技术特征符合招标文件的要求；</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（二）清点设备数量、品牌、参数。</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（三）软件、设备验收参照招标文件中支持参数的功能为准。</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（四）经双方现场验收，软件及硬件功能正常使用，使用部门及其他相关部门签字后方可验收完成。验收前的管护责任由</w:t>
      </w:r>
      <w:r>
        <w:rPr>
          <w:rFonts w:ascii="Times New Roman" w:hAnsi="Times New Roman" w:eastAsia="方正仿宋_GBK" w:cs="Times New Roman"/>
          <w:sz w:val="32"/>
          <w:szCs w:val="32"/>
        </w:rPr>
        <w:t>乙方</w:t>
      </w:r>
      <w:r>
        <w:rPr>
          <w:rFonts w:hint="eastAsia" w:ascii="Times New Roman" w:hAnsi="Times New Roman" w:eastAsia="方正仿宋_GBK" w:cs="Times New Roman"/>
          <w:sz w:val="32"/>
          <w:szCs w:val="32"/>
        </w:rPr>
        <w:t>负责，</w:t>
      </w:r>
      <w:r>
        <w:rPr>
          <w:rFonts w:ascii="Times New Roman" w:hAnsi="Times New Roman" w:eastAsia="方正仿宋_GBK" w:cs="Times New Roman"/>
          <w:sz w:val="32"/>
          <w:szCs w:val="32"/>
        </w:rPr>
        <w:t>乙方</w:t>
      </w:r>
      <w:r>
        <w:rPr>
          <w:rFonts w:hint="eastAsia" w:ascii="Times New Roman" w:hAnsi="Times New Roman" w:eastAsia="方正仿宋_GBK" w:cs="Times New Roman"/>
          <w:sz w:val="32"/>
          <w:szCs w:val="32"/>
        </w:rPr>
        <w:t>安装完成后须清理安装场地的一切遗留垃圾。</w:t>
      </w:r>
    </w:p>
    <w:p>
      <w:pPr>
        <w:spacing w:line="600" w:lineRule="exact"/>
        <w:rPr>
          <w:rFonts w:ascii="Times New Roman" w:hAnsi="Times New Roman" w:eastAsia="方正楷体_GBK" w:cs="Times New Roman"/>
          <w:b/>
          <w:color w:val="000000"/>
          <w:sz w:val="32"/>
          <w:szCs w:val="32"/>
        </w:rPr>
      </w:pPr>
      <w:r>
        <w:rPr>
          <w:rFonts w:hint="eastAsia" w:ascii="Times New Roman" w:hAnsi="Times New Roman" w:eastAsia="方正楷体_GBK" w:cs="Times New Roman"/>
          <w:b/>
          <w:snapToGrid w:val="0"/>
          <w:sz w:val="32"/>
          <w:szCs w:val="32"/>
        </w:rPr>
        <w:t>四</w:t>
      </w:r>
      <w:r>
        <w:rPr>
          <w:rFonts w:ascii="Times New Roman" w:hAnsi="Times New Roman" w:eastAsia="方正楷体_GBK" w:cs="Times New Roman"/>
          <w:b/>
          <w:snapToGrid w:val="0"/>
          <w:sz w:val="32"/>
          <w:szCs w:val="32"/>
        </w:rPr>
        <w:t>、</w:t>
      </w:r>
      <w:r>
        <w:rPr>
          <w:rFonts w:hint="eastAsia" w:ascii="Times New Roman" w:hAnsi="Times New Roman" w:eastAsia="方正楷体_GBK" w:cs="Times New Roman"/>
          <w:b/>
          <w:color w:val="000000"/>
          <w:sz w:val="32"/>
          <w:szCs w:val="32"/>
        </w:rPr>
        <w:t>质量保证及售后服务</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（一）产品质量保证期：满足招标项目技术需求。</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（二）售后服务内容</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1.乙方在质量保证期内应当为甲方提供以下技术支持和服务：</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1.1电话咨询</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乙方应当为甲方提供技术援助电话，解答甲方在使用中遇到的问题，及时为甲方提出解决问题的建议。</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1.2现场响应</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遇到使用及技术问题，电话咨询不能解决的，乙方应在1小时内到达现场进行处理，确保产品正常工作；无法在8小时内解决的，应在24小时内提供备用产品，使甲方能够正常使用。</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1.3技术升级</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在质保期内，如果乙方的产品技术升级，乙方应及时通知甲方，如甲方有相应要求，乙方应对甲方购买的产品进行升级服务。</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2.质保期外服务要求</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2.1质量保证期过后，乙方应同样提供免费电话咨询服务，并应承诺提供产品上门维护服务。</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2.2质量保证期过后，甲方需要继续由原乙方提供售后服务的，该乙方应以优惠价格提供售后服务。</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（三）备品备件及易损件</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乙方售后服务中，维修使用的备品备件及易损件应为原厂配件，未经甲方同意不得使用非原厂配件。</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（四）乙方提供产品质保期满足招标文件要求。</w:t>
      </w:r>
    </w:p>
    <w:p>
      <w:pPr>
        <w:spacing w:line="600" w:lineRule="exact"/>
        <w:rPr>
          <w:rFonts w:ascii="Times New Roman" w:hAnsi="Times New Roman" w:eastAsia="方正楷体_GBK" w:cs="Times New Roman"/>
          <w:b/>
          <w:snapToGrid w:val="0"/>
          <w:sz w:val="32"/>
          <w:szCs w:val="32"/>
        </w:rPr>
      </w:pPr>
      <w:r>
        <w:rPr>
          <w:rFonts w:hint="eastAsia" w:ascii="Times New Roman" w:hAnsi="Times New Roman" w:eastAsia="方正楷体_GBK" w:cs="Times New Roman"/>
          <w:b/>
          <w:snapToGrid w:val="0"/>
          <w:sz w:val="32"/>
          <w:szCs w:val="32"/>
        </w:rPr>
        <w:t>五</w:t>
      </w:r>
      <w:r>
        <w:rPr>
          <w:rFonts w:ascii="Times New Roman" w:hAnsi="Times New Roman" w:eastAsia="方正楷体_GBK" w:cs="Times New Roman"/>
          <w:b/>
          <w:snapToGrid w:val="0"/>
          <w:sz w:val="32"/>
          <w:szCs w:val="32"/>
        </w:rPr>
        <w:t>、付款方式</w:t>
      </w:r>
    </w:p>
    <w:p>
      <w:pPr>
        <w:pStyle w:val="2"/>
        <w:spacing w:line="560" w:lineRule="exact"/>
        <w:ind w:firstLine="32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（一）本项目合同总金额为：</w:t>
      </w:r>
      <w:r>
        <w:rPr>
          <w:rFonts w:hint="eastAsia"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rPr>
        <w:t xml:space="preserve">元，大写： </w:t>
      </w:r>
      <w:r>
        <w:rPr>
          <w:rFonts w:hint="eastAsia"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rPr>
        <w:t xml:space="preserve"> 元。</w:t>
      </w:r>
    </w:p>
    <w:p>
      <w:pPr>
        <w:widowControl w:val="0"/>
        <w:spacing w:line="560" w:lineRule="exact"/>
        <w:ind w:firstLine="320" w:firstLineChars="1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（二）招标文件采购的全部货物运到甲方指定地点，经双方确认货物品牌及数量与招标要求相一致，甲方收到发票后7个工作日内支付合同价款30%，计：</w:t>
      </w:r>
      <w:r>
        <w:rPr>
          <w:rFonts w:hint="eastAsia"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rPr>
        <w:t>元（大写：</w:t>
      </w:r>
      <w:r>
        <w:rPr>
          <w:rFonts w:hint="eastAsia"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rPr>
        <w:t>）。</w:t>
      </w:r>
    </w:p>
    <w:p>
      <w:pPr>
        <w:widowControl w:val="0"/>
        <w:spacing w:line="560" w:lineRule="exact"/>
        <w:ind w:firstLine="320" w:firstLineChars="1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（三）乙方</w:t>
      </w:r>
      <w:r>
        <w:rPr>
          <w:rFonts w:ascii="Times New Roman" w:hAnsi="Times New Roman" w:eastAsia="方正仿宋_GBK" w:cs="Times New Roman"/>
          <w:sz w:val="32"/>
          <w:szCs w:val="32"/>
        </w:rPr>
        <w:t>安装完成并通过甲方验收后，</w:t>
      </w:r>
      <w:r>
        <w:rPr>
          <w:rFonts w:hint="eastAsia" w:ascii="Times New Roman" w:hAnsi="Times New Roman" w:eastAsia="方正仿宋_GBK" w:cs="Times New Roman"/>
          <w:sz w:val="32"/>
          <w:szCs w:val="32"/>
        </w:rPr>
        <w:t>甲方收到发票7</w:t>
      </w:r>
      <w:r>
        <w:rPr>
          <w:rFonts w:ascii="Times New Roman" w:hAnsi="Times New Roman" w:eastAsia="方正仿宋_GBK" w:cs="Times New Roman"/>
          <w:sz w:val="32"/>
          <w:szCs w:val="32"/>
        </w:rPr>
        <w:t>个工作日</w:t>
      </w:r>
      <w:r>
        <w:rPr>
          <w:rFonts w:hint="eastAsia" w:ascii="Times New Roman" w:hAnsi="Times New Roman" w:eastAsia="方正仿宋_GBK" w:cs="Times New Roman"/>
          <w:sz w:val="32"/>
          <w:szCs w:val="32"/>
        </w:rPr>
        <w:t>内支付合同价款65%</w:t>
      </w:r>
      <w:r>
        <w:rPr>
          <w:rFonts w:ascii="Times New Roman" w:hAnsi="Times New Roman" w:eastAsia="方正仿宋_GBK" w:cs="Times New Roman"/>
          <w:sz w:val="32"/>
          <w:szCs w:val="32"/>
        </w:rPr>
        <w:t>，不留尾款</w:t>
      </w:r>
      <w:r>
        <w:rPr>
          <w:rFonts w:hint="eastAsia" w:ascii="Times New Roman" w:hAnsi="Times New Roman" w:eastAsia="方正仿宋_GBK" w:cs="Times New Roman"/>
          <w:sz w:val="32"/>
          <w:szCs w:val="32"/>
        </w:rPr>
        <w:t>，计：</w:t>
      </w:r>
      <w:r>
        <w:rPr>
          <w:rFonts w:hint="eastAsia"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rPr>
        <w:t xml:space="preserve"> 元（大写：</w:t>
      </w:r>
      <w:r>
        <w:rPr>
          <w:rFonts w:hint="eastAsia"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w:t>
      </w:r>
    </w:p>
    <w:p>
      <w:pPr>
        <w:widowControl w:val="0"/>
        <w:spacing w:line="560" w:lineRule="exact"/>
        <w:ind w:firstLine="320" w:firstLineChars="100"/>
        <w:rPr>
          <w:rFonts w:hint="eastAsia"/>
        </w:rPr>
      </w:pPr>
      <w:r>
        <w:rPr>
          <w:rFonts w:hint="eastAsia" w:ascii="Times New Roman" w:hAnsi="Times New Roman" w:eastAsia="方正仿宋_GBK" w:cs="Times New Roman"/>
          <w:sz w:val="32"/>
          <w:szCs w:val="32"/>
        </w:rPr>
        <w:t>（四）质保金5%，验收后系统正常运行三个月，甲方收到发票7</w:t>
      </w:r>
      <w:r>
        <w:rPr>
          <w:rFonts w:ascii="Times New Roman" w:hAnsi="Times New Roman" w:eastAsia="方正仿宋_GBK" w:cs="Times New Roman"/>
          <w:sz w:val="32"/>
          <w:szCs w:val="32"/>
        </w:rPr>
        <w:t>个工作日</w:t>
      </w:r>
      <w:r>
        <w:rPr>
          <w:rFonts w:hint="eastAsia" w:ascii="Times New Roman" w:hAnsi="Times New Roman" w:eastAsia="方正仿宋_GBK" w:cs="Times New Roman"/>
          <w:sz w:val="32"/>
          <w:szCs w:val="32"/>
        </w:rPr>
        <w:t>内支付至合同金额100%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计：</w:t>
      </w:r>
      <w:r>
        <w:rPr>
          <w:rFonts w:hint="eastAsia"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rPr>
        <w:t>元（大写：</w:t>
      </w:r>
      <w:r>
        <w:rPr>
          <w:rFonts w:hint="eastAsia"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p>
    <w:p>
      <w:pPr>
        <w:spacing w:line="600" w:lineRule="exact"/>
        <w:rPr>
          <w:rFonts w:ascii="Times New Roman" w:hAnsi="Times New Roman" w:eastAsia="方正楷体_GBK" w:cs="Times New Roman"/>
          <w:b/>
          <w:snapToGrid w:val="0"/>
          <w:sz w:val="32"/>
          <w:szCs w:val="32"/>
        </w:rPr>
      </w:pPr>
      <w:r>
        <w:rPr>
          <w:rFonts w:hint="eastAsia" w:ascii="Times New Roman" w:hAnsi="Times New Roman" w:eastAsia="方正楷体_GBK" w:cs="Times New Roman"/>
          <w:b/>
          <w:snapToGrid w:val="0"/>
          <w:sz w:val="32"/>
          <w:szCs w:val="32"/>
        </w:rPr>
        <w:t>六、</w:t>
      </w:r>
      <w:r>
        <w:rPr>
          <w:rFonts w:ascii="Times New Roman" w:hAnsi="Times New Roman" w:eastAsia="方正楷体_GBK" w:cs="Times New Roman"/>
          <w:b/>
          <w:snapToGrid w:val="0"/>
          <w:sz w:val="32"/>
          <w:szCs w:val="32"/>
        </w:rPr>
        <w:t>违约责任</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w:t>
      </w:r>
      <w:r>
        <w:rPr>
          <w:rFonts w:ascii="Times New Roman" w:hAnsi="Times New Roman" w:eastAsia="方正仿宋_GBK" w:cs="Times New Roman"/>
          <w:sz w:val="32"/>
          <w:szCs w:val="32"/>
        </w:rPr>
        <w:t>甲方无正当理由拒验收，造成的时间延后由甲方负责；</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w:t>
      </w:r>
      <w:r>
        <w:rPr>
          <w:rFonts w:ascii="Times New Roman" w:hAnsi="Times New Roman" w:eastAsia="方正仿宋_GBK" w:cs="Times New Roman"/>
          <w:sz w:val="32"/>
          <w:szCs w:val="32"/>
        </w:rPr>
        <w:t>乙方逾期超过5个工作日，乙方应按逾期合同总额每日1%向甲方支付违约金，逾期超过15个工作日，甲方可解除本合同；</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w:t>
      </w:r>
      <w:r>
        <w:rPr>
          <w:rFonts w:ascii="Times New Roman" w:hAnsi="Times New Roman" w:eastAsia="方正仿宋_GBK" w:cs="Times New Roman"/>
          <w:sz w:val="32"/>
          <w:szCs w:val="32"/>
        </w:rPr>
        <w:t>乙方所提交产品品种、型号、规格、技术参数质量不符合合同规定及标准的，甲方有权拒收，乙方愿意更换但逾期的，按照乙方逾期处理。</w:t>
      </w:r>
    </w:p>
    <w:p>
      <w:pPr>
        <w:spacing w:line="600" w:lineRule="exact"/>
        <w:ind w:firstLine="643" w:firstLineChars="200"/>
        <w:rPr>
          <w:rFonts w:hint="eastAsia"/>
        </w:rPr>
      </w:pPr>
      <w:r>
        <w:rPr>
          <w:rFonts w:hint="eastAsia" w:ascii="Times New Roman" w:hAnsi="Times New Roman" w:eastAsia="方正楷体_GBK" w:cs="Times New Roman"/>
          <w:b/>
          <w:color w:val="000000"/>
          <w:sz w:val="32"/>
          <w:szCs w:val="32"/>
        </w:rPr>
        <w:t>七、培训</w:t>
      </w:r>
    </w:p>
    <w:p>
      <w:pPr>
        <w:widowControl w:val="0"/>
        <w:spacing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乙方</w:t>
      </w:r>
      <w:r>
        <w:rPr>
          <w:rFonts w:hint="eastAsia" w:ascii="Times New Roman" w:hAnsi="Times New Roman" w:eastAsia="方正仿宋_GBK" w:cs="Times New Roman"/>
          <w:sz w:val="32"/>
          <w:szCs w:val="32"/>
        </w:rPr>
        <w:t>对其提供产品的使用和操作应尽培训义务，对</w:t>
      </w:r>
      <w:r>
        <w:rPr>
          <w:rFonts w:ascii="Times New Roman" w:hAnsi="Times New Roman" w:eastAsia="方正仿宋_GBK" w:cs="Times New Roman"/>
          <w:sz w:val="32"/>
          <w:szCs w:val="32"/>
        </w:rPr>
        <w:t>甲方</w:t>
      </w:r>
      <w:r>
        <w:rPr>
          <w:rFonts w:hint="eastAsia" w:ascii="Times New Roman" w:hAnsi="Times New Roman" w:eastAsia="方正仿宋_GBK" w:cs="Times New Roman"/>
          <w:sz w:val="32"/>
          <w:szCs w:val="32"/>
        </w:rPr>
        <w:t>提供基本免费培训，使</w:t>
      </w:r>
      <w:r>
        <w:rPr>
          <w:rFonts w:ascii="Times New Roman" w:hAnsi="Times New Roman" w:eastAsia="方正仿宋_GBK" w:cs="Times New Roman"/>
          <w:sz w:val="32"/>
          <w:szCs w:val="32"/>
        </w:rPr>
        <w:t>甲方</w:t>
      </w:r>
      <w:r>
        <w:rPr>
          <w:rFonts w:hint="eastAsia" w:ascii="Times New Roman" w:hAnsi="Times New Roman" w:eastAsia="方正仿宋_GBK" w:cs="Times New Roman"/>
          <w:sz w:val="32"/>
          <w:szCs w:val="32"/>
        </w:rPr>
        <w:t>使用人员能够正常操作。</w:t>
      </w:r>
    </w:p>
    <w:p>
      <w:pPr>
        <w:spacing w:line="600" w:lineRule="exact"/>
        <w:ind w:firstLine="643" w:firstLineChars="200"/>
        <w:rPr>
          <w:rFonts w:ascii="Times New Roman" w:hAnsi="Times New Roman" w:eastAsia="方正楷体_GBK" w:cs="Times New Roman"/>
          <w:b/>
          <w:color w:val="000000"/>
          <w:sz w:val="32"/>
          <w:szCs w:val="32"/>
        </w:rPr>
      </w:pPr>
      <w:r>
        <w:rPr>
          <w:rFonts w:hint="eastAsia" w:ascii="Times New Roman" w:hAnsi="Times New Roman" w:eastAsia="方正楷体_GBK" w:cs="Times New Roman"/>
          <w:b/>
          <w:color w:val="000000"/>
          <w:sz w:val="32"/>
          <w:szCs w:val="32"/>
        </w:rPr>
        <w:t>八、争议解决</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w:t>
      </w:r>
      <w:r>
        <w:rPr>
          <w:rFonts w:ascii="Times New Roman" w:hAnsi="Times New Roman" w:eastAsia="方正仿宋_GBK" w:cs="Times New Roman"/>
          <w:sz w:val="32"/>
          <w:szCs w:val="32"/>
        </w:rPr>
        <w:t>在合同期内，任何不可抗力因素导致乙方不能如期履行合同，则合同期可延长，延长期不计入逾期，不可抗力因素出现后，应立即通知对方，并出具证明。</w:t>
      </w:r>
    </w:p>
    <w:p>
      <w:pPr>
        <w:widowControl w:val="0"/>
        <w:spacing w:line="560" w:lineRule="exact"/>
        <w:ind w:firstLine="640" w:firstLineChars="200"/>
        <w:jc w:val="both"/>
        <w:rPr>
          <w:rFonts w:hint="eastAsia"/>
        </w:rPr>
      </w:pPr>
      <w:r>
        <w:rPr>
          <w:rFonts w:hint="eastAsia" w:ascii="Times New Roman" w:hAnsi="Times New Roman" w:eastAsia="方正仿宋_GBK" w:cs="Times New Roman"/>
          <w:sz w:val="32"/>
          <w:szCs w:val="32"/>
        </w:rPr>
        <w:t>（二）</w:t>
      </w:r>
      <w:r>
        <w:rPr>
          <w:rFonts w:ascii="Times New Roman" w:hAnsi="Times New Roman" w:eastAsia="方正仿宋_GBK" w:cs="Times New Roman"/>
          <w:sz w:val="32"/>
          <w:szCs w:val="32"/>
        </w:rPr>
        <w:t>本合同如发生争议由双方协商解决，协商不成向需方所在人民法院提请诉讼。</w:t>
      </w:r>
    </w:p>
    <w:p>
      <w:pPr>
        <w:pStyle w:val="3"/>
        <w:spacing w:line="500" w:lineRule="exact"/>
        <w:ind w:left="480"/>
        <w:rPr>
          <w:rFonts w:ascii="Times New Roman" w:hAnsi="Times New Roman" w:eastAsia="方正楷体_GBK" w:cs="Times New Roman"/>
          <w:b/>
          <w:snapToGrid w:val="0"/>
          <w:sz w:val="32"/>
          <w:szCs w:val="32"/>
        </w:rPr>
      </w:pPr>
      <w:r>
        <w:rPr>
          <w:rFonts w:hint="eastAsia" w:ascii="Times New Roman" w:hAnsi="Times New Roman" w:eastAsia="方正楷体_GBK" w:cs="Times New Roman"/>
          <w:b/>
          <w:snapToGrid w:val="0"/>
          <w:sz w:val="32"/>
          <w:szCs w:val="32"/>
        </w:rPr>
        <w:t>七、其他要求</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（一）安装过程中，乙方应采取必要的安全防护措施，消除隐患，若造成周边环境破坏、事故责任第三人人身及财产损失，由</w:t>
      </w:r>
      <w:r>
        <w:rPr>
          <w:rFonts w:ascii="Times New Roman" w:hAnsi="Times New Roman" w:eastAsia="方正仿宋_GBK" w:cs="Times New Roman"/>
          <w:sz w:val="32"/>
          <w:szCs w:val="32"/>
        </w:rPr>
        <w:t>乙方</w:t>
      </w:r>
      <w:r>
        <w:rPr>
          <w:rFonts w:hint="eastAsia" w:ascii="Times New Roman" w:hAnsi="Times New Roman" w:eastAsia="方正仿宋_GBK" w:cs="Times New Roman"/>
          <w:sz w:val="32"/>
          <w:szCs w:val="32"/>
        </w:rPr>
        <w:t>承担。</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（二）甲方在中华人民共和国境内使用乙方提供的货物及服务时免受第三方提出的侵犯其专利权或其它知识产权的起诉。若第三方提出侵权指控，乙方应承担由此而引起的一切法律责任和费用。</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w:t>
      </w:r>
      <w:r>
        <w:rPr>
          <w:rFonts w:ascii="Times New Roman" w:hAnsi="Times New Roman" w:eastAsia="方正仿宋_GBK" w:cs="Times New Roman"/>
          <w:sz w:val="32"/>
          <w:szCs w:val="32"/>
        </w:rPr>
        <w:t>招标文件及其补遗文件、投标文件和承诺是本合同不可分割的部分。</w:t>
      </w:r>
    </w:p>
    <w:p>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本合同一式4份， 甲方3份，乙方1份，具备同等法律效力。</w:t>
      </w:r>
    </w:p>
    <w:p>
      <w:pPr>
        <w:spacing w:line="600" w:lineRule="exact"/>
        <w:ind w:firstLine="640" w:firstLineChars="200"/>
        <w:jc w:val="center"/>
        <w:rPr>
          <w:rFonts w:hint="eastAsia"/>
        </w:rPr>
      </w:pPr>
      <w:r>
        <w:rPr>
          <w:rFonts w:ascii="Times New Roman" w:hAnsi="Times New Roman" w:eastAsia="方正仿宋_GBK" w:cs="Times New Roman"/>
          <w:sz w:val="32"/>
          <w:szCs w:val="32"/>
        </w:rPr>
        <w:t>（以下无正文）</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甲方：                    乙方：</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地址：                    地址：</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电话：                    电话：                     </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授权代表：                开户银行：</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账号：</w:t>
      </w:r>
    </w:p>
    <w:p>
      <w:pPr>
        <w:spacing w:line="600" w:lineRule="exact"/>
        <w:ind w:firstLine="4800" w:firstLineChars="1500"/>
        <w:rPr>
          <w:rFonts w:ascii="Times New Roman" w:hAnsi="Times New Roman" w:eastAsia="方正仿宋_GBK" w:cs="Times New Roman"/>
          <w:sz w:val="32"/>
          <w:szCs w:val="32"/>
        </w:rPr>
      </w:pPr>
      <w:r>
        <w:rPr>
          <w:rFonts w:ascii="Times New Roman" w:hAnsi="Times New Roman" w:eastAsia="方正仿宋_GBK" w:cs="Times New Roman"/>
          <w:sz w:val="32"/>
          <w:szCs w:val="32"/>
        </w:rPr>
        <w:t>授权代表：</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签约时间：     年    月    日   </w:t>
      </w:r>
    </w:p>
    <w:p>
      <w:pPr>
        <w:pStyle w:val="2"/>
        <w:ind w:firstLine="240"/>
      </w:pPr>
      <w:r>
        <w:br w:type="page"/>
      </w:r>
    </w:p>
    <w:p>
      <w:pPr>
        <w:spacing w:line="600" w:lineRule="exact"/>
        <w:ind w:firstLine="640" w:firstLineChars="200"/>
        <w:rPr>
          <w:rFonts w:ascii="Times New Roman" w:hAnsi="Times New Roman" w:eastAsia="方正仿宋_GBK" w:cs="Times New Roman"/>
          <w:sz w:val="32"/>
          <w:szCs w:val="32"/>
        </w:rPr>
      </w:pPr>
    </w:p>
    <w:p>
      <w:pPr>
        <w:numPr>
          <w:ilvl w:val="0"/>
          <w:numId w:val="4"/>
        </w:numPr>
        <w:spacing w:line="600" w:lineRule="exact"/>
        <w:ind w:firstLine="880" w:firstLineChars="200"/>
        <w:jc w:val="center"/>
        <w:rPr>
          <w:rFonts w:ascii="Times New Roman" w:hAnsi="Times New Roman" w:eastAsia="方正小标宋_GBK" w:cs="Times New Roman"/>
          <w:sz w:val="44"/>
          <w:szCs w:val="44"/>
        </w:rPr>
      </w:pPr>
    </w:p>
    <w:p>
      <w:pPr>
        <w:pStyle w:val="2"/>
        <w:ind w:firstLine="240"/>
        <w:rPr>
          <w:rFonts w:hint="eastAsia"/>
        </w:rPr>
      </w:pPr>
      <w:r>
        <w:t xml:space="preserve"> 投标文件格式</w:t>
      </w:r>
    </w:p>
    <w:p>
      <w:pPr>
        <w:pStyle w:val="2"/>
        <w:ind w:left="480" w:leftChars="200" w:firstLine="0" w:firstLineChars="0"/>
        <w:rPr>
          <w:rFonts w:hint="eastAsia"/>
        </w:rPr>
      </w:pPr>
    </w:p>
    <w:p>
      <w:pPr>
        <w:rPr>
          <w:rFonts w:hint="eastAsia"/>
        </w:rPr>
      </w:pPr>
    </w:p>
    <w:p>
      <w:pPr>
        <w:rPr>
          <w:rFonts w:hint="eastAsia"/>
        </w:rPr>
      </w:pPr>
      <w:r>
        <w:rPr>
          <w:rFonts w:hint="eastAsia"/>
        </w:rPr>
        <w:br w:type="page"/>
      </w:r>
    </w:p>
    <w:p>
      <w:pPr>
        <w:pStyle w:val="4"/>
        <w:spacing w:before="0" w:after="0" w:line="600" w:lineRule="exact"/>
        <w:jc w:val="center"/>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封  面</w:t>
      </w:r>
    </w:p>
    <w:p>
      <w:pPr>
        <w:spacing w:line="600" w:lineRule="exact"/>
        <w:jc w:val="center"/>
        <w:rPr>
          <w:rFonts w:ascii="Times New Roman" w:hAnsi="Times New Roman" w:eastAsia="方正小标宋_GBK" w:cs="Times New Roman"/>
          <w:color w:val="000000"/>
          <w:sz w:val="44"/>
          <w:szCs w:val="44"/>
        </w:rPr>
      </w:pPr>
    </w:p>
    <w:p>
      <w:pPr>
        <w:spacing w:line="600" w:lineRule="exact"/>
        <w:jc w:val="center"/>
        <w:rPr>
          <w:rFonts w:ascii="Times New Roman" w:hAnsi="Times New Roman" w:eastAsia="方正小标宋_GBK" w:cs="Times New Roman"/>
          <w:color w:val="000000"/>
          <w:sz w:val="44"/>
          <w:szCs w:val="44"/>
        </w:rPr>
      </w:pPr>
    </w:p>
    <w:p>
      <w:pPr>
        <w:spacing w:line="600" w:lineRule="exact"/>
        <w:jc w:val="center"/>
        <w:rPr>
          <w:rFonts w:ascii="Times New Roman" w:hAnsi="Times New Roman" w:eastAsia="方正小标宋_GBK" w:cs="Times New Roman"/>
          <w:color w:val="000000"/>
          <w:sz w:val="44"/>
          <w:szCs w:val="44"/>
        </w:rPr>
      </w:pPr>
    </w:p>
    <w:p>
      <w:pPr>
        <w:spacing w:line="600" w:lineRule="exact"/>
        <w:jc w:val="center"/>
        <w:rPr>
          <w:rFonts w:ascii="Times New Roman" w:hAnsi="Times New Roman" w:eastAsia="方正小标宋_GBK" w:cs="Times New Roman"/>
          <w:color w:val="000000"/>
          <w:spacing w:val="-20"/>
          <w:sz w:val="44"/>
          <w:szCs w:val="44"/>
        </w:rPr>
      </w:pPr>
      <w:r>
        <w:rPr>
          <w:rFonts w:hint="eastAsia" w:ascii="Times New Roman" w:hAnsi="Times New Roman" w:eastAsia="方正小标宋_GBK" w:cs="Times New Roman"/>
          <w:color w:val="000000"/>
          <w:spacing w:val="-20"/>
          <w:sz w:val="44"/>
          <w:szCs w:val="44"/>
        </w:rPr>
        <w:t>重庆设计集团有限公司市政设计研究院</w:t>
      </w:r>
    </w:p>
    <w:p>
      <w:pPr>
        <w:spacing w:line="60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color w:val="000000"/>
          <w:spacing w:val="-20"/>
          <w:sz w:val="44"/>
          <w:szCs w:val="44"/>
        </w:rPr>
        <w:t>网络中心数据机房建设设备采购（第二次）</w:t>
      </w: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72"/>
          <w:szCs w:val="72"/>
        </w:rPr>
      </w:pPr>
    </w:p>
    <w:p>
      <w:pPr>
        <w:spacing w:line="720" w:lineRule="exact"/>
        <w:jc w:val="center"/>
        <w:rPr>
          <w:rFonts w:ascii="Times New Roman" w:hAnsi="Times New Roman" w:eastAsia="方正小标宋_GBK" w:cs="Times New Roman"/>
          <w:sz w:val="72"/>
          <w:szCs w:val="72"/>
        </w:rPr>
      </w:pPr>
      <w:r>
        <w:rPr>
          <w:rFonts w:ascii="Times New Roman" w:hAnsi="Times New Roman" w:eastAsia="方正小标宋_GBK" w:cs="Times New Roman"/>
          <w:sz w:val="72"/>
          <w:szCs w:val="72"/>
        </w:rPr>
        <w:t>投标文件</w:t>
      </w: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both"/>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pStyle w:val="2"/>
        <w:ind w:firstLine="240"/>
        <w:rPr>
          <w:rFonts w:hint="eastAsia"/>
        </w:rPr>
      </w:pPr>
    </w:p>
    <w:p>
      <w:pPr>
        <w:rPr>
          <w:rFonts w:hint="eastAsia"/>
        </w:rPr>
      </w:pPr>
    </w:p>
    <w:p>
      <w:pPr>
        <w:pStyle w:val="2"/>
        <w:ind w:firstLine="240"/>
        <w:rPr>
          <w:rFonts w:hint="eastAsia"/>
        </w:rPr>
      </w:pPr>
    </w:p>
    <w:p>
      <w:pPr>
        <w:rPr>
          <w:rFonts w:hint="eastAsia"/>
        </w:rPr>
      </w:pPr>
    </w:p>
    <w:p>
      <w:pPr>
        <w:spacing w:line="600" w:lineRule="exact"/>
        <w:jc w:val="center"/>
        <w:rPr>
          <w:rFonts w:ascii="Times New Roman" w:hAnsi="Times New Roman" w:eastAsia="方正小标宋_GBK" w:cs="Times New Roman"/>
          <w:sz w:val="44"/>
          <w:szCs w:val="44"/>
        </w:rPr>
      </w:pPr>
    </w:p>
    <w:p>
      <w:pPr>
        <w:spacing w:line="600" w:lineRule="exact"/>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投标人名称：</w:t>
      </w:r>
      <w:r>
        <w:rPr>
          <w:rFonts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rPr>
        <w:t xml:space="preserve">        </w:t>
      </w:r>
    </w:p>
    <w:p>
      <w:pPr>
        <w:spacing w:line="600" w:lineRule="exact"/>
        <w:jc w:val="center"/>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u w:val="single"/>
        </w:rPr>
        <w:t>202</w:t>
      </w:r>
      <w:r>
        <w:rPr>
          <w:rFonts w:hint="eastAsia" w:ascii="Times New Roman" w:hAnsi="Times New Roman" w:eastAsia="方正仿宋_GBK" w:cs="Times New Roman"/>
          <w:snapToGrid w:val="0"/>
          <w:color w:val="000000"/>
          <w:sz w:val="32"/>
          <w:szCs w:val="32"/>
          <w:u w:val="single"/>
        </w:rPr>
        <w:t>4</w:t>
      </w:r>
      <w:r>
        <w:rPr>
          <w:rFonts w:ascii="Times New Roman" w:hAnsi="Times New Roman" w:eastAsia="方正仿宋_GBK" w:cs="Times New Roman"/>
          <w:snapToGrid w:val="0"/>
          <w:color w:val="000000"/>
          <w:sz w:val="32"/>
          <w:szCs w:val="32"/>
        </w:rPr>
        <w:t>年</w:t>
      </w:r>
      <w:r>
        <w:rPr>
          <w:rFonts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rPr>
        <w:t>月</w:t>
      </w:r>
      <w:r>
        <w:rPr>
          <w:rFonts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rPr>
        <w:t>日</w:t>
      </w:r>
    </w:p>
    <w:p>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br w:type="page"/>
      </w:r>
    </w:p>
    <w:p>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hAnsi="Times New Roman" w:eastAsia="方正仿宋_GBK" w:cs="Times New Roman"/>
          <w:snapToGrid w:val="0"/>
          <w:color w:val="000000"/>
          <w:sz w:val="32"/>
          <w:szCs w:val="32"/>
        </w:rPr>
      </w:pPr>
      <w:r>
        <w:rPr>
          <w:rFonts w:ascii="Times New Roman" w:hAnsi="Times New Roman" w:eastAsia="方正小标宋_GBK" w:cs="Times New Roman"/>
          <w:b/>
          <w:bCs/>
          <w:color w:val="000000"/>
          <w:kern w:val="2"/>
          <w:sz w:val="36"/>
          <w:szCs w:val="36"/>
        </w:rPr>
        <w:t>目录</w:t>
      </w:r>
    </w:p>
    <w:p>
      <w:pPr>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p>
    <w:p>
      <w:pPr>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（一）投标函及分项报价表；</w:t>
      </w:r>
    </w:p>
    <w:p>
      <w:pPr>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（二）法定代表人身份证明及授权委托书（复印件加盖单位鲜章，原件备查）；</w:t>
      </w:r>
    </w:p>
    <w:p>
      <w:pPr>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（三）营业执照复印件（加盖单位鲜章）；</w:t>
      </w:r>
    </w:p>
    <w:p>
      <w:pPr>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（四）与我公司员工不存在利益关联的承诺书；</w:t>
      </w:r>
    </w:p>
    <w:p>
      <w:pPr>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（五）其他证明材料。</w:t>
      </w:r>
    </w:p>
    <w:p>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hAnsi="Times New Roman" w:eastAsia="方正小标宋_GBK" w:cs="Times New Roman"/>
          <w:b/>
          <w:bCs/>
          <w:color w:val="000000"/>
          <w:kern w:val="2"/>
          <w:sz w:val="36"/>
          <w:szCs w:val="36"/>
        </w:rPr>
      </w:pPr>
      <w:r>
        <w:rPr>
          <w:rFonts w:ascii="Times New Roman" w:hAnsi="Times New Roman" w:eastAsia="方正小标宋_GBK" w:cs="Times New Roman"/>
          <w:b/>
          <w:bCs/>
          <w:color w:val="000000"/>
          <w:kern w:val="2"/>
          <w:sz w:val="36"/>
          <w:szCs w:val="36"/>
        </w:rPr>
        <w:br w:type="page"/>
      </w:r>
      <w:r>
        <w:rPr>
          <w:rFonts w:ascii="Times New Roman" w:hAnsi="Times New Roman" w:eastAsia="方正小标宋_GBK" w:cs="Times New Roman"/>
          <w:b/>
          <w:bCs/>
          <w:color w:val="000000"/>
          <w:kern w:val="2"/>
          <w:sz w:val="36"/>
          <w:szCs w:val="36"/>
        </w:rPr>
        <w:t>一、投标函及分项报价表</w:t>
      </w:r>
    </w:p>
    <w:p>
      <w:pPr>
        <w:tabs>
          <w:tab w:val="left" w:pos="2655"/>
          <w:tab w:val="left" w:pos="3520"/>
          <w:tab w:val="left" w:pos="4920"/>
          <w:tab w:val="left" w:pos="5715"/>
          <w:tab w:val="left" w:pos="6945"/>
          <w:tab w:val="left" w:pos="7980"/>
        </w:tabs>
        <w:autoSpaceDE w:val="0"/>
        <w:autoSpaceDN w:val="0"/>
        <w:adjustRightInd w:val="0"/>
        <w:spacing w:line="600" w:lineRule="exact"/>
        <w:rPr>
          <w:rFonts w:ascii="Times New Roman" w:hAnsi="Times New Roman" w:eastAsia="方正仿宋_GBK" w:cs="Times New Roman"/>
          <w:snapToGrid w:val="0"/>
          <w:color w:val="000000"/>
          <w:sz w:val="32"/>
          <w:szCs w:val="32"/>
          <w:u w:val="single"/>
        </w:rPr>
      </w:pPr>
    </w:p>
    <w:p>
      <w:pPr>
        <w:tabs>
          <w:tab w:val="left" w:pos="2655"/>
          <w:tab w:val="left" w:pos="3520"/>
          <w:tab w:val="left" w:pos="4920"/>
          <w:tab w:val="left" w:pos="5715"/>
          <w:tab w:val="left" w:pos="6945"/>
          <w:tab w:val="left" w:pos="7980"/>
        </w:tabs>
        <w:autoSpaceDE w:val="0"/>
        <w:autoSpaceDN w:val="0"/>
        <w:adjustRightInd w:val="0"/>
        <w:spacing w:line="560" w:lineRule="exact"/>
        <w:rPr>
          <w:rFonts w:ascii="Times New Roman" w:hAnsi="Times New Roman" w:eastAsia="方正仿宋_GBK" w:cs="Times New Roman"/>
          <w:snapToGrid w:val="0"/>
          <w:color w:val="000000"/>
          <w:sz w:val="32"/>
          <w:szCs w:val="32"/>
        </w:rPr>
      </w:pPr>
      <w:r>
        <w:rPr>
          <w:rFonts w:hint="eastAsia" w:ascii="Times New Roman" w:hAnsi="Times New Roman" w:eastAsia="方正仿宋_GBK" w:cs="Times New Roman"/>
          <w:snapToGrid w:val="0"/>
          <w:color w:val="000000"/>
          <w:sz w:val="32"/>
          <w:szCs w:val="32"/>
          <w:u w:val="single"/>
        </w:rPr>
        <w:t>重庆设计集团有限公司市政设计研究院</w:t>
      </w:r>
      <w:r>
        <w:rPr>
          <w:rFonts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rPr>
        <w:t>（招标人）：</w:t>
      </w:r>
    </w:p>
    <w:p>
      <w:pPr>
        <w:tabs>
          <w:tab w:val="left" w:pos="2730"/>
          <w:tab w:val="left" w:pos="8085"/>
        </w:tabs>
        <w:autoSpaceDE w:val="0"/>
        <w:autoSpaceDN w:val="0"/>
        <w:adjustRightInd w:val="0"/>
        <w:spacing w:line="560" w:lineRule="exact"/>
        <w:ind w:firstLine="640" w:firstLineChars="200"/>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1．我公司已仔细研究了</w:t>
      </w:r>
      <w:r>
        <w:rPr>
          <w:rFonts w:ascii="Times New Roman" w:hAnsi="Times New Roman" w:eastAsia="方正仿宋_GBK" w:cs="Times New Roman"/>
          <w:snapToGrid w:val="0"/>
          <w:color w:val="000000"/>
          <w:sz w:val="32"/>
          <w:szCs w:val="32"/>
          <w:u w:val="single"/>
        </w:rPr>
        <w:t xml:space="preserve">  </w:t>
      </w:r>
      <w:r>
        <w:rPr>
          <w:rFonts w:hint="eastAsia" w:ascii="Times New Roman" w:hAnsi="Times New Roman" w:eastAsia="方正仿宋_GBK" w:cs="Times New Roman"/>
          <w:snapToGrid w:val="0"/>
          <w:color w:val="000000"/>
          <w:sz w:val="32"/>
          <w:szCs w:val="32"/>
          <w:u w:val="single"/>
        </w:rPr>
        <w:t>重庆设计集团有限公司市政设计研究院网络中心数据机房建设设备采购（第二次）</w:t>
      </w:r>
      <w:r>
        <w:rPr>
          <w:rFonts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rPr>
        <w:t>（项目名称）招标文件的全部内容，我方投标报价为</w:t>
      </w:r>
      <w:r>
        <w:rPr>
          <w:rFonts w:ascii="Times New Roman" w:hAnsi="Times New Roman" w:eastAsia="方正仿宋_GBK" w:cs="Times New Roman"/>
          <w:snapToGrid w:val="0"/>
          <w:color w:val="000000"/>
          <w:sz w:val="32"/>
          <w:szCs w:val="32"/>
          <w:u w:val="single"/>
        </w:rPr>
        <w:t xml:space="preserve">          </w:t>
      </w:r>
      <w:r>
        <w:rPr>
          <w:rFonts w:hint="eastAsia"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rPr>
        <w:t>元（大写：</w:t>
      </w:r>
      <w:r>
        <w:rPr>
          <w:rFonts w:ascii="Times New Roman" w:hAnsi="Times New Roman" w:eastAsia="方正仿宋_GBK" w:cs="Times New Roman"/>
          <w:snapToGrid w:val="0"/>
          <w:color w:val="000000"/>
          <w:sz w:val="32"/>
          <w:szCs w:val="32"/>
          <w:u w:val="single"/>
        </w:rPr>
        <w:t xml:space="preserve">  </w:t>
      </w:r>
      <w:r>
        <w:rPr>
          <w:rFonts w:hint="eastAsia"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rPr>
        <w:t>），</w:t>
      </w:r>
      <w:r>
        <w:rPr>
          <w:rFonts w:hint="eastAsia" w:ascii="Times New Roman" w:hAnsi="Times New Roman" w:eastAsia="方正仿宋_GBK" w:cs="Times New Roman"/>
          <w:snapToGrid w:val="0"/>
          <w:color w:val="000000"/>
          <w:sz w:val="32"/>
          <w:szCs w:val="32"/>
        </w:rPr>
        <w:t>详见</w:t>
      </w:r>
      <w:r>
        <w:rPr>
          <w:rFonts w:ascii="Times New Roman" w:hAnsi="Times New Roman" w:eastAsia="方正仿宋_GBK" w:cs="Times New Roman"/>
          <w:snapToGrid w:val="0"/>
          <w:color w:val="000000"/>
          <w:sz w:val="32"/>
          <w:szCs w:val="32"/>
        </w:rPr>
        <w:t>分项报价表 。</w:t>
      </w:r>
    </w:p>
    <w:p>
      <w:pPr>
        <w:autoSpaceDE w:val="0"/>
        <w:autoSpaceDN w:val="0"/>
        <w:adjustRightInd w:val="0"/>
        <w:spacing w:line="560" w:lineRule="exact"/>
        <w:ind w:firstLine="640" w:firstLineChars="200"/>
        <w:rPr>
          <w:rFonts w:ascii="Times New Roman" w:hAnsi="Times New Roman" w:cs="Times New Roman"/>
          <w:snapToGrid w:val="0"/>
          <w:color w:val="000000"/>
          <w:sz w:val="32"/>
          <w:szCs w:val="32"/>
        </w:rPr>
      </w:pPr>
      <w:r>
        <w:rPr>
          <w:rFonts w:ascii="Times New Roman" w:hAnsi="Times New Roman" w:eastAsia="方正仿宋_GBK" w:cs="Times New Roman"/>
          <w:snapToGrid w:val="0"/>
          <w:color w:val="000000"/>
          <w:sz w:val="32"/>
          <w:szCs w:val="32"/>
        </w:rPr>
        <w:t>2．如我方中标，承诺如下：</w:t>
      </w:r>
    </w:p>
    <w:p>
      <w:pPr>
        <w:autoSpaceDE w:val="0"/>
        <w:autoSpaceDN w:val="0"/>
        <w:adjustRightInd w:val="0"/>
        <w:spacing w:line="560" w:lineRule="exact"/>
        <w:ind w:firstLine="640" w:firstLineChars="200"/>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（1）我方承诺在中选后，</w:t>
      </w:r>
      <w:r>
        <w:rPr>
          <w:rFonts w:ascii="Times New Roman" w:hAnsi="Times New Roman" w:eastAsia="方正仿宋_GBK" w:cs="Times New Roman"/>
          <w:sz w:val="32"/>
          <w:szCs w:val="32"/>
        </w:rPr>
        <w:t>按照国家的法律、法规以及</w:t>
      </w:r>
      <w:r>
        <w:rPr>
          <w:rFonts w:ascii="Times New Roman" w:hAnsi="Times New Roman" w:eastAsia="方正仿宋_GBK" w:cs="Times New Roman"/>
          <w:snapToGrid w:val="0"/>
          <w:color w:val="000000"/>
          <w:sz w:val="32"/>
          <w:szCs w:val="32"/>
        </w:rPr>
        <w:t>贵司的相关要求提供</w:t>
      </w:r>
      <w:r>
        <w:rPr>
          <w:rFonts w:hint="eastAsia" w:ascii="Times New Roman" w:hAnsi="Times New Roman" w:eastAsia="方正仿宋_GBK" w:cs="Times New Roman"/>
          <w:snapToGrid w:val="0"/>
          <w:color w:val="000000"/>
          <w:sz w:val="32"/>
          <w:szCs w:val="32"/>
        </w:rPr>
        <w:t>数据机房建设设备</w:t>
      </w:r>
      <w:r>
        <w:rPr>
          <w:rFonts w:ascii="Times New Roman" w:hAnsi="Times New Roman" w:eastAsia="方正仿宋_GBK" w:cs="Times New Roman"/>
          <w:snapToGrid w:val="0"/>
          <w:color w:val="000000"/>
          <w:sz w:val="32"/>
          <w:szCs w:val="32"/>
        </w:rPr>
        <w:t>；</w:t>
      </w:r>
    </w:p>
    <w:p>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napToGrid w:val="0"/>
          <w:color w:val="000000"/>
          <w:sz w:val="32"/>
          <w:szCs w:val="32"/>
        </w:rPr>
        <w:t>（2）我方承诺在中标后，</w:t>
      </w:r>
      <w:r>
        <w:rPr>
          <w:rFonts w:ascii="Times New Roman" w:hAnsi="Times New Roman" w:eastAsia="方正仿宋_GBK" w:cs="Times New Roman"/>
          <w:sz w:val="32"/>
          <w:szCs w:val="32"/>
        </w:rPr>
        <w:t>严格按照招标文件及合同要求保质保量完成招标文件规定的制作内容，若有违反必须承担相关法律及经济责任。</w:t>
      </w:r>
    </w:p>
    <w:p>
      <w:pPr>
        <w:autoSpaceDE w:val="0"/>
        <w:autoSpaceDN w:val="0"/>
        <w:adjustRightIn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若我方违反上述任何一条承诺，则自愿接受贵司的相关处罚或解除服务合同。</w:t>
      </w:r>
    </w:p>
    <w:p>
      <w:pPr>
        <w:autoSpaceDE w:val="0"/>
        <w:autoSpaceDN w:val="0"/>
        <w:adjustRightInd w:val="0"/>
        <w:spacing w:line="560" w:lineRule="exact"/>
        <w:ind w:firstLine="640" w:firstLineChars="200"/>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4．</w:t>
      </w:r>
      <w:r>
        <w:rPr>
          <w:rFonts w:ascii="Times New Roman" w:hAnsi="Times New Roman" w:eastAsia="方正仿宋_GBK" w:cs="Times New Roman"/>
          <w:snapToGrid w:val="0"/>
          <w:color w:val="000000"/>
          <w:w w:val="200"/>
          <w:sz w:val="32"/>
          <w:szCs w:val="32"/>
          <w:u w:val="single"/>
        </w:rPr>
        <w:t xml:space="preserve"> </w:t>
      </w:r>
      <w:r>
        <w:rPr>
          <w:rFonts w:ascii="Times New Roman" w:hAnsi="Times New Roman" w:eastAsia="方正仿宋_GBK" w:cs="Times New Roman"/>
          <w:snapToGrid w:val="0"/>
          <w:color w:val="000000"/>
          <w:sz w:val="32"/>
          <w:szCs w:val="32"/>
          <w:u w:val="single"/>
        </w:rPr>
        <w:tab/>
      </w:r>
      <w:r>
        <w:rPr>
          <w:rFonts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rPr>
        <w:t>（其他补充说明）。</w:t>
      </w:r>
    </w:p>
    <w:p>
      <w:pPr>
        <w:autoSpaceDE w:val="0"/>
        <w:autoSpaceDN w:val="0"/>
        <w:adjustRightInd w:val="0"/>
        <w:spacing w:line="560" w:lineRule="exact"/>
        <w:ind w:firstLine="640" w:firstLineChars="200"/>
        <w:rPr>
          <w:rFonts w:ascii="Times New Roman" w:hAnsi="Times New Roman" w:eastAsia="方正仿宋_GBK" w:cs="Times New Roman"/>
          <w:snapToGrid w:val="0"/>
          <w:color w:val="000000"/>
          <w:sz w:val="32"/>
          <w:szCs w:val="32"/>
        </w:rPr>
      </w:pPr>
    </w:p>
    <w:p>
      <w:pPr>
        <w:tabs>
          <w:tab w:val="left" w:pos="7140"/>
          <w:tab w:val="left" w:pos="7560"/>
          <w:tab w:val="left" w:pos="8300"/>
        </w:tabs>
        <w:autoSpaceDE w:val="0"/>
        <w:autoSpaceDN w:val="0"/>
        <w:adjustRightInd w:val="0"/>
        <w:spacing w:line="560" w:lineRule="exact"/>
        <w:ind w:firstLine="640" w:firstLineChars="200"/>
        <w:rPr>
          <w:rFonts w:ascii="Times New Roman" w:hAnsi="Times New Roman" w:eastAsia="方正仿宋_GBK" w:cs="Times New Roman"/>
          <w:snapToGrid w:val="0"/>
          <w:color w:val="000000"/>
          <w:sz w:val="32"/>
          <w:szCs w:val="32"/>
        </w:rPr>
      </w:pPr>
    </w:p>
    <w:p>
      <w:pPr>
        <w:tabs>
          <w:tab w:val="left" w:pos="7140"/>
          <w:tab w:val="left" w:pos="7560"/>
          <w:tab w:val="left" w:pos="8300"/>
        </w:tabs>
        <w:autoSpaceDE w:val="0"/>
        <w:autoSpaceDN w:val="0"/>
        <w:adjustRightInd w:val="0"/>
        <w:spacing w:line="560" w:lineRule="exact"/>
        <w:ind w:firstLine="640" w:firstLineChars="200"/>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投标人：</w:t>
      </w:r>
      <w:r>
        <w:rPr>
          <w:rFonts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rPr>
        <w:t xml:space="preserve">（加盖单位鲜章） </w:t>
      </w:r>
    </w:p>
    <w:p>
      <w:pPr>
        <w:tabs>
          <w:tab w:val="left" w:pos="6820"/>
          <w:tab w:val="left" w:pos="7560"/>
          <w:tab w:val="left" w:pos="8300"/>
        </w:tabs>
        <w:autoSpaceDE w:val="0"/>
        <w:autoSpaceDN w:val="0"/>
        <w:adjustRightInd w:val="0"/>
        <w:spacing w:line="560" w:lineRule="exact"/>
        <w:ind w:firstLine="640" w:firstLineChars="200"/>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法定代表人或其委托代理人：</w:t>
      </w:r>
      <w:r>
        <w:rPr>
          <w:rFonts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u w:val="single"/>
        </w:rPr>
        <w:tab/>
      </w:r>
      <w:r>
        <w:rPr>
          <w:rFonts w:ascii="Times New Roman" w:hAnsi="Times New Roman" w:eastAsia="方正仿宋_GBK" w:cs="Times New Roman"/>
          <w:snapToGrid w:val="0"/>
          <w:color w:val="000000"/>
          <w:sz w:val="32"/>
          <w:szCs w:val="32"/>
        </w:rPr>
        <w:t xml:space="preserve">（签字） </w:t>
      </w:r>
    </w:p>
    <w:p>
      <w:pPr>
        <w:tabs>
          <w:tab w:val="left" w:pos="6000"/>
          <w:tab w:val="left" w:pos="7040"/>
          <w:tab w:val="left" w:pos="8100"/>
        </w:tabs>
        <w:autoSpaceDE w:val="0"/>
        <w:autoSpaceDN w:val="0"/>
        <w:adjustRightInd w:val="0"/>
        <w:spacing w:line="560" w:lineRule="exact"/>
        <w:jc w:val="right"/>
        <w:rPr>
          <w:rFonts w:ascii="Times New Roman" w:hAnsi="Times New Roman" w:eastAsia="方正仿宋_GBK" w:cs="Times New Roman"/>
          <w:snapToGrid w:val="0"/>
          <w:color w:val="000000"/>
          <w:sz w:val="32"/>
          <w:szCs w:val="32"/>
          <w:u w:val="single"/>
        </w:rPr>
      </w:pPr>
    </w:p>
    <w:p>
      <w:pPr>
        <w:tabs>
          <w:tab w:val="left" w:pos="6000"/>
          <w:tab w:val="left" w:pos="7040"/>
          <w:tab w:val="left" w:pos="8100"/>
        </w:tabs>
        <w:autoSpaceDE w:val="0"/>
        <w:autoSpaceDN w:val="0"/>
        <w:adjustRightInd w:val="0"/>
        <w:spacing w:line="560" w:lineRule="exact"/>
        <w:jc w:val="right"/>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rPr>
        <w:t>年</w:t>
      </w:r>
      <w:r>
        <w:rPr>
          <w:rFonts w:ascii="Times New Roman" w:hAnsi="Times New Roman" w:eastAsia="方正仿宋_GBK" w:cs="Times New Roman"/>
          <w:snapToGrid w:val="0"/>
          <w:color w:val="000000"/>
          <w:w w:val="200"/>
          <w:sz w:val="32"/>
          <w:szCs w:val="32"/>
          <w:u w:val="single"/>
        </w:rPr>
        <w:t xml:space="preserve">  </w:t>
      </w:r>
      <w:r>
        <w:rPr>
          <w:rFonts w:ascii="Times New Roman" w:hAnsi="Times New Roman" w:eastAsia="方正仿宋_GBK" w:cs="Times New Roman"/>
          <w:snapToGrid w:val="0"/>
          <w:color w:val="000000"/>
          <w:sz w:val="32"/>
          <w:szCs w:val="32"/>
        </w:rPr>
        <w:t>月</w:t>
      </w:r>
      <w:r>
        <w:rPr>
          <w:rFonts w:ascii="Times New Roman" w:hAnsi="Times New Roman" w:eastAsia="方正仿宋_GBK" w:cs="Times New Roman"/>
          <w:snapToGrid w:val="0"/>
          <w:color w:val="000000"/>
          <w:w w:val="200"/>
          <w:sz w:val="32"/>
          <w:szCs w:val="32"/>
          <w:u w:val="single"/>
        </w:rPr>
        <w:t xml:space="preserve">  </w:t>
      </w:r>
      <w:r>
        <w:rPr>
          <w:rFonts w:ascii="Times New Roman" w:hAnsi="Times New Roman" w:eastAsia="方正仿宋_GBK" w:cs="Times New Roman"/>
          <w:snapToGrid w:val="0"/>
          <w:color w:val="000000"/>
          <w:sz w:val="32"/>
          <w:szCs w:val="32"/>
        </w:rPr>
        <w:t>日</w:t>
      </w:r>
    </w:p>
    <w:p>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hAnsi="Times New Roman" w:eastAsia="方正仿宋_GBK" w:cs="Times New Roman"/>
          <w:b/>
          <w:snapToGrid w:val="0"/>
          <w:color w:val="000000"/>
          <w:sz w:val="32"/>
          <w:szCs w:val="32"/>
        </w:rPr>
      </w:pPr>
      <w:bookmarkStart w:id="9" w:name="_Toc31170"/>
    </w:p>
    <w:p>
      <w:pPr>
        <w:tabs>
          <w:tab w:val="left" w:pos="2655"/>
          <w:tab w:val="left" w:pos="3520"/>
          <w:tab w:val="left" w:pos="4920"/>
          <w:tab w:val="left" w:pos="5715"/>
          <w:tab w:val="left" w:pos="6945"/>
          <w:tab w:val="left" w:pos="7980"/>
        </w:tabs>
        <w:autoSpaceDE w:val="0"/>
        <w:autoSpaceDN w:val="0"/>
        <w:adjustRightInd w:val="0"/>
        <w:spacing w:line="600" w:lineRule="exact"/>
        <w:rPr>
          <w:rFonts w:ascii="Times New Roman" w:hAnsi="Times New Roman" w:eastAsia="方正仿宋_GBK" w:cs="Times New Roman"/>
          <w:color w:val="FF0000"/>
          <w:sz w:val="32"/>
          <w:szCs w:val="32"/>
        </w:rPr>
      </w:pPr>
      <w:r>
        <w:rPr>
          <w:rFonts w:ascii="Times New Roman" w:hAnsi="Times New Roman" w:eastAsia="方正仿宋_GBK" w:cs="Times New Roman"/>
          <w:b/>
          <w:snapToGrid w:val="0"/>
          <w:color w:val="000000"/>
          <w:sz w:val="32"/>
          <w:szCs w:val="32"/>
        </w:rPr>
        <w:br w:type="page"/>
      </w:r>
      <w:r>
        <w:rPr>
          <w:rFonts w:ascii="Times New Roman" w:hAnsi="Times New Roman" w:eastAsia="方正仿宋_GBK" w:cs="Times New Roman"/>
          <w:sz w:val="32"/>
          <w:szCs w:val="32"/>
        </w:rPr>
        <w:t>附：分项报价表</w:t>
      </w:r>
    </w:p>
    <w:p>
      <w:pPr>
        <w:pStyle w:val="2"/>
        <w:ind w:firstLine="240"/>
        <w:rPr>
          <w:rFonts w:hint="eastAsia"/>
        </w:rPr>
      </w:pPr>
    </w:p>
    <w:tbl>
      <w:tblPr>
        <w:tblStyle w:val="11"/>
        <w:tblW w:w="8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1"/>
        <w:gridCol w:w="1566"/>
        <w:gridCol w:w="825"/>
        <w:gridCol w:w="855"/>
        <w:gridCol w:w="1799"/>
        <w:gridCol w:w="160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序号</w:t>
            </w:r>
          </w:p>
        </w:tc>
        <w:tc>
          <w:tcPr>
            <w:tcW w:w="15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标的</w:t>
            </w:r>
            <w:r>
              <w:rPr>
                <w:rFonts w:ascii="Times New Roman" w:hAnsi="Times New Roman" w:eastAsia="方正仿宋_GBK" w:cs="Times New Roman"/>
                <w:sz w:val="28"/>
                <w:szCs w:val="28"/>
              </w:rPr>
              <w:t>名称</w:t>
            </w:r>
          </w:p>
        </w:tc>
        <w:tc>
          <w:tcPr>
            <w:tcW w:w="8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数量</w:t>
            </w:r>
          </w:p>
        </w:tc>
        <w:tc>
          <w:tcPr>
            <w:tcW w:w="8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单位</w:t>
            </w:r>
          </w:p>
        </w:tc>
        <w:tc>
          <w:tcPr>
            <w:tcW w:w="17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单价（元）</w:t>
            </w:r>
          </w:p>
        </w:tc>
        <w:tc>
          <w:tcPr>
            <w:tcW w:w="16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合计（元）</w:t>
            </w:r>
          </w:p>
        </w:tc>
        <w:tc>
          <w:tcPr>
            <w:tcW w:w="15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投标品牌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p>
        </w:tc>
        <w:tc>
          <w:tcPr>
            <w:tcW w:w="15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系统管理</w:t>
            </w:r>
          </w:p>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软件</w:t>
            </w:r>
          </w:p>
        </w:tc>
        <w:tc>
          <w:tcPr>
            <w:tcW w:w="8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8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套</w:t>
            </w:r>
          </w:p>
        </w:tc>
        <w:tc>
          <w:tcPr>
            <w:tcW w:w="179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w:t>
            </w:r>
          </w:p>
        </w:tc>
        <w:tc>
          <w:tcPr>
            <w:tcW w:w="15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应用服务器</w:t>
            </w:r>
          </w:p>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配置1</w:t>
            </w:r>
          </w:p>
        </w:tc>
        <w:tc>
          <w:tcPr>
            <w:tcW w:w="8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p>
        </w:tc>
        <w:tc>
          <w:tcPr>
            <w:tcW w:w="8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台</w:t>
            </w:r>
          </w:p>
        </w:tc>
        <w:tc>
          <w:tcPr>
            <w:tcW w:w="179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w:t>
            </w:r>
          </w:p>
        </w:tc>
        <w:tc>
          <w:tcPr>
            <w:tcW w:w="15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应用服务器</w:t>
            </w:r>
          </w:p>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配置2</w:t>
            </w:r>
          </w:p>
        </w:tc>
        <w:tc>
          <w:tcPr>
            <w:tcW w:w="8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w:t>
            </w:r>
          </w:p>
        </w:tc>
        <w:tc>
          <w:tcPr>
            <w:tcW w:w="8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台</w:t>
            </w:r>
          </w:p>
        </w:tc>
        <w:tc>
          <w:tcPr>
            <w:tcW w:w="179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w:t>
            </w:r>
          </w:p>
        </w:tc>
        <w:tc>
          <w:tcPr>
            <w:tcW w:w="15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存储服务器</w:t>
            </w:r>
          </w:p>
        </w:tc>
        <w:tc>
          <w:tcPr>
            <w:tcW w:w="8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8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台</w:t>
            </w:r>
          </w:p>
        </w:tc>
        <w:tc>
          <w:tcPr>
            <w:tcW w:w="179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w:t>
            </w:r>
          </w:p>
        </w:tc>
        <w:tc>
          <w:tcPr>
            <w:tcW w:w="15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交换机</w:t>
            </w:r>
          </w:p>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配置1</w:t>
            </w:r>
          </w:p>
        </w:tc>
        <w:tc>
          <w:tcPr>
            <w:tcW w:w="8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8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台</w:t>
            </w:r>
          </w:p>
        </w:tc>
        <w:tc>
          <w:tcPr>
            <w:tcW w:w="179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6</w:t>
            </w:r>
          </w:p>
        </w:tc>
        <w:tc>
          <w:tcPr>
            <w:tcW w:w="15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交换机</w:t>
            </w:r>
          </w:p>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配置2</w:t>
            </w:r>
          </w:p>
        </w:tc>
        <w:tc>
          <w:tcPr>
            <w:tcW w:w="8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8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台</w:t>
            </w:r>
          </w:p>
        </w:tc>
        <w:tc>
          <w:tcPr>
            <w:tcW w:w="179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7</w:t>
            </w:r>
          </w:p>
        </w:tc>
        <w:tc>
          <w:tcPr>
            <w:tcW w:w="15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交换机</w:t>
            </w:r>
          </w:p>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配置3</w:t>
            </w:r>
          </w:p>
        </w:tc>
        <w:tc>
          <w:tcPr>
            <w:tcW w:w="8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p>
        </w:tc>
        <w:tc>
          <w:tcPr>
            <w:tcW w:w="8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台</w:t>
            </w:r>
          </w:p>
        </w:tc>
        <w:tc>
          <w:tcPr>
            <w:tcW w:w="179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8</w:t>
            </w:r>
          </w:p>
        </w:tc>
        <w:tc>
          <w:tcPr>
            <w:tcW w:w="15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VPN网关</w:t>
            </w:r>
          </w:p>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设备</w:t>
            </w:r>
          </w:p>
        </w:tc>
        <w:tc>
          <w:tcPr>
            <w:tcW w:w="8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8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台</w:t>
            </w:r>
          </w:p>
        </w:tc>
        <w:tc>
          <w:tcPr>
            <w:tcW w:w="179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9</w:t>
            </w:r>
          </w:p>
        </w:tc>
        <w:tc>
          <w:tcPr>
            <w:tcW w:w="15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日志审计</w:t>
            </w:r>
          </w:p>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设备</w:t>
            </w:r>
          </w:p>
        </w:tc>
        <w:tc>
          <w:tcPr>
            <w:tcW w:w="8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8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台</w:t>
            </w:r>
          </w:p>
        </w:tc>
        <w:tc>
          <w:tcPr>
            <w:tcW w:w="179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10</w:t>
            </w:r>
          </w:p>
        </w:tc>
        <w:tc>
          <w:tcPr>
            <w:tcW w:w="15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上网行为管理设备</w:t>
            </w:r>
          </w:p>
        </w:tc>
        <w:tc>
          <w:tcPr>
            <w:tcW w:w="8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8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台</w:t>
            </w:r>
          </w:p>
        </w:tc>
        <w:tc>
          <w:tcPr>
            <w:tcW w:w="179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11</w:t>
            </w:r>
          </w:p>
        </w:tc>
        <w:tc>
          <w:tcPr>
            <w:tcW w:w="15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万兆多模</w:t>
            </w:r>
          </w:p>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模块</w:t>
            </w:r>
          </w:p>
        </w:tc>
        <w:tc>
          <w:tcPr>
            <w:tcW w:w="8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24</w:t>
            </w:r>
          </w:p>
        </w:tc>
        <w:tc>
          <w:tcPr>
            <w:tcW w:w="8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个</w:t>
            </w:r>
          </w:p>
        </w:tc>
        <w:tc>
          <w:tcPr>
            <w:tcW w:w="179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12</w:t>
            </w:r>
          </w:p>
        </w:tc>
        <w:tc>
          <w:tcPr>
            <w:tcW w:w="15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万兆单模</w:t>
            </w:r>
          </w:p>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模块</w:t>
            </w:r>
          </w:p>
        </w:tc>
        <w:tc>
          <w:tcPr>
            <w:tcW w:w="8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w:t>
            </w:r>
          </w:p>
        </w:tc>
        <w:tc>
          <w:tcPr>
            <w:tcW w:w="8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个</w:t>
            </w:r>
          </w:p>
        </w:tc>
        <w:tc>
          <w:tcPr>
            <w:tcW w:w="179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13</w:t>
            </w:r>
          </w:p>
        </w:tc>
        <w:tc>
          <w:tcPr>
            <w:tcW w:w="1566" w:type="dxa"/>
            <w:tcBorders>
              <w:top w:val="single" w:color="auto" w:sz="4" w:space="0"/>
              <w:left w:val="single" w:color="auto" w:sz="4" w:space="0"/>
              <w:bottom w:val="single" w:color="auto" w:sz="4" w:space="0"/>
              <w:right w:val="single" w:color="auto" w:sz="4" w:space="0"/>
            </w:tcBorders>
            <w:vAlign w:val="center"/>
          </w:tcPr>
          <w:p>
            <w:pPr>
              <w:tabs>
                <w:tab w:val="center" w:pos="1872"/>
                <w:tab w:val="right" w:pos="3625"/>
              </w:tabs>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千兆单模</w:t>
            </w:r>
          </w:p>
          <w:p>
            <w:pPr>
              <w:tabs>
                <w:tab w:val="center" w:pos="1872"/>
                <w:tab w:val="right" w:pos="3625"/>
              </w:tabs>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模块</w:t>
            </w:r>
          </w:p>
        </w:tc>
        <w:tc>
          <w:tcPr>
            <w:tcW w:w="8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w:t>
            </w:r>
          </w:p>
        </w:tc>
        <w:tc>
          <w:tcPr>
            <w:tcW w:w="8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个</w:t>
            </w:r>
          </w:p>
        </w:tc>
        <w:tc>
          <w:tcPr>
            <w:tcW w:w="179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16" w:firstLineChars="6"/>
              <w:jc w:val="center"/>
              <w:rPr>
                <w:rFonts w:ascii="Times New Roman" w:hAnsi="Times New Roman" w:eastAsia="方正仿宋_GBK" w:cs="Times New Roman"/>
                <w:sz w:val="28"/>
                <w:szCs w:val="28"/>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14</w:t>
            </w:r>
          </w:p>
        </w:tc>
        <w:tc>
          <w:tcPr>
            <w:tcW w:w="15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原机房设备迁移服务</w:t>
            </w:r>
          </w:p>
        </w:tc>
        <w:tc>
          <w:tcPr>
            <w:tcW w:w="8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8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w:t>
            </w:r>
          </w:p>
        </w:tc>
        <w:tc>
          <w:tcPr>
            <w:tcW w:w="179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16" w:firstLineChars="6"/>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无</w:t>
            </w:r>
          </w:p>
        </w:tc>
        <w:tc>
          <w:tcPr>
            <w:tcW w:w="160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jc w:val="center"/>
              <w:rPr>
                <w:rFonts w:ascii="Times New Roman" w:hAnsi="Times New Roman" w:eastAsia="方正仿宋_GBK" w:cs="Times New Roman"/>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jc w:val="center"/>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15</w:t>
            </w:r>
          </w:p>
        </w:tc>
        <w:tc>
          <w:tcPr>
            <w:tcW w:w="15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租赁云上系统迁回服务</w:t>
            </w:r>
          </w:p>
        </w:tc>
        <w:tc>
          <w:tcPr>
            <w:tcW w:w="8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w:t>
            </w:r>
          </w:p>
        </w:tc>
        <w:tc>
          <w:tcPr>
            <w:tcW w:w="8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套</w:t>
            </w:r>
          </w:p>
        </w:tc>
        <w:tc>
          <w:tcPr>
            <w:tcW w:w="179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16" w:firstLineChars="6"/>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无</w:t>
            </w:r>
          </w:p>
        </w:tc>
        <w:tc>
          <w:tcPr>
            <w:tcW w:w="160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jc w:val="center"/>
              <w:rPr>
                <w:rFonts w:ascii="Times New Roman" w:hAnsi="Times New Roman" w:eastAsia="方正仿宋_GBK" w:cs="Times New Roman"/>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jc w:val="center"/>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16</w:t>
            </w:r>
          </w:p>
        </w:tc>
        <w:tc>
          <w:tcPr>
            <w:tcW w:w="15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安装调试</w:t>
            </w:r>
          </w:p>
        </w:tc>
        <w:tc>
          <w:tcPr>
            <w:tcW w:w="8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8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w:t>
            </w:r>
          </w:p>
        </w:tc>
        <w:tc>
          <w:tcPr>
            <w:tcW w:w="179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16" w:firstLineChars="6"/>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无</w:t>
            </w:r>
          </w:p>
        </w:tc>
        <w:tc>
          <w:tcPr>
            <w:tcW w:w="160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jc w:val="center"/>
              <w:rPr>
                <w:rFonts w:ascii="Times New Roman" w:hAnsi="Times New Roman" w:eastAsia="方正仿宋_GBK" w:cs="Times New Roman"/>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jc w:val="center"/>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17</w:t>
            </w:r>
          </w:p>
        </w:tc>
        <w:tc>
          <w:tcPr>
            <w:tcW w:w="156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辅  材</w:t>
            </w:r>
          </w:p>
        </w:tc>
        <w:tc>
          <w:tcPr>
            <w:tcW w:w="8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8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批</w:t>
            </w:r>
          </w:p>
        </w:tc>
        <w:tc>
          <w:tcPr>
            <w:tcW w:w="179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16" w:firstLineChars="6"/>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无</w:t>
            </w:r>
          </w:p>
        </w:tc>
        <w:tc>
          <w:tcPr>
            <w:tcW w:w="160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jc w:val="center"/>
              <w:rPr>
                <w:rFonts w:ascii="Times New Roman" w:hAnsi="Times New Roman" w:eastAsia="方正仿宋_GBK" w:cs="Times New Roman"/>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jc w:val="center"/>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atLeast"/>
          <w:jc w:val="center"/>
        </w:trPr>
        <w:tc>
          <w:tcPr>
            <w:tcW w:w="2407"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合计</w:t>
            </w:r>
          </w:p>
        </w:tc>
        <w:tc>
          <w:tcPr>
            <w:tcW w:w="8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p>
        </w:tc>
        <w:tc>
          <w:tcPr>
            <w:tcW w:w="179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16" w:firstLineChars="6"/>
              <w:jc w:val="center"/>
              <w:rPr>
                <w:rFonts w:hint="eastAsia" w:ascii="Times New Roman" w:hAnsi="Times New Roman" w:eastAsia="方正仿宋_GBK" w:cs="Times New Roman"/>
                <w:sz w:val="28"/>
                <w:szCs w:val="28"/>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hint="eastAsia" w:ascii="方正仿宋_GBK" w:hAnsi="方正仿宋_GBK" w:eastAsia="方正仿宋_GBK" w:cs="方正仿宋_GBK"/>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rPr>
                <w:rFonts w:ascii="Times New Roman" w:hAnsi="Times New Roman" w:eastAsia="方正仿宋_GBK" w:cs="Times New Roman"/>
                <w:sz w:val="28"/>
                <w:szCs w:val="28"/>
              </w:rPr>
            </w:pPr>
          </w:p>
        </w:tc>
      </w:tr>
    </w:tbl>
    <w:p>
      <w:pPr>
        <w:tabs>
          <w:tab w:val="left" w:pos="2655"/>
          <w:tab w:val="left" w:pos="3520"/>
          <w:tab w:val="left" w:pos="4920"/>
          <w:tab w:val="left" w:pos="5715"/>
          <w:tab w:val="left" w:pos="6945"/>
          <w:tab w:val="left" w:pos="7980"/>
        </w:tabs>
        <w:autoSpaceDE w:val="0"/>
        <w:autoSpaceDN w:val="0"/>
        <w:adjustRightInd w:val="0"/>
        <w:spacing w:line="6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备注：1、编号14-17分项无品牌要求；</w:t>
      </w:r>
    </w:p>
    <w:p>
      <w:pPr>
        <w:tabs>
          <w:tab w:val="left" w:pos="2655"/>
          <w:tab w:val="left" w:pos="3520"/>
          <w:tab w:val="left" w:pos="4920"/>
          <w:tab w:val="left" w:pos="5715"/>
          <w:tab w:val="left" w:pos="6945"/>
          <w:tab w:val="left" w:pos="7980"/>
        </w:tabs>
        <w:autoSpaceDE w:val="0"/>
        <w:autoSpaceDN w:val="0"/>
        <w:adjustRightInd w:val="0"/>
        <w:spacing w:line="600" w:lineRule="exact"/>
        <w:ind w:firstLine="960" w:firstLineChars="3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投标报价精确两位小数点</w:t>
      </w:r>
      <w:r>
        <w:rPr>
          <w:rFonts w:hint="eastAsia" w:ascii="Times New Roman" w:hAnsi="Times New Roman" w:eastAsia="方正仿宋_GBK" w:cs="Times New Roman"/>
          <w:sz w:val="32"/>
          <w:szCs w:val="32"/>
        </w:rPr>
        <w:t>，单位为元。</w:t>
      </w:r>
      <w:r>
        <w:rPr>
          <w:rFonts w:ascii="Times New Roman" w:hAnsi="Times New Roman" w:eastAsia="方正仿宋_GBK" w:cs="Times New Roman"/>
          <w:sz w:val="32"/>
          <w:szCs w:val="32"/>
        </w:rPr>
        <w:br w:type="page"/>
      </w:r>
      <w:bookmarkEnd w:id="9"/>
    </w:p>
    <w:p>
      <w:pPr>
        <w:tabs>
          <w:tab w:val="left" w:pos="2655"/>
          <w:tab w:val="left" w:pos="3520"/>
          <w:tab w:val="left" w:pos="4920"/>
          <w:tab w:val="left" w:pos="5715"/>
          <w:tab w:val="left" w:pos="6945"/>
          <w:tab w:val="left" w:pos="7980"/>
        </w:tabs>
        <w:autoSpaceDE w:val="0"/>
        <w:autoSpaceDN w:val="0"/>
        <w:adjustRightInd w:val="0"/>
        <w:spacing w:line="600" w:lineRule="exact"/>
        <w:rPr>
          <w:rFonts w:ascii="Times New Roman" w:hAnsi="Times New Roman" w:eastAsia="方正仿宋_GBK" w:cs="Times New Roman"/>
          <w:sz w:val="32"/>
          <w:szCs w:val="32"/>
        </w:rPr>
      </w:pPr>
    </w:p>
    <w:p>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hAnsi="Times New Roman" w:eastAsia="方正小标宋_GBK" w:cs="Times New Roman"/>
          <w:b/>
          <w:bCs/>
          <w:color w:val="000000"/>
          <w:kern w:val="2"/>
          <w:sz w:val="36"/>
          <w:szCs w:val="36"/>
        </w:rPr>
      </w:pPr>
      <w:r>
        <w:rPr>
          <w:rFonts w:ascii="Times New Roman" w:hAnsi="Times New Roman" w:eastAsia="方正小标宋_GBK" w:cs="Times New Roman"/>
          <w:b/>
          <w:bCs/>
          <w:color w:val="000000"/>
          <w:kern w:val="2"/>
          <w:sz w:val="36"/>
          <w:szCs w:val="36"/>
        </w:rPr>
        <w:t>二、法定代表人身份证明及授权委托书</w:t>
      </w:r>
    </w:p>
    <w:p>
      <w:pPr>
        <w:spacing w:after="156" w:afterLines="50" w:line="560" w:lineRule="exact"/>
        <w:jc w:val="center"/>
        <w:rPr>
          <w:rFonts w:ascii="Times New Roman" w:hAnsi="Times New Roman" w:eastAsia="方正小标宋_GBK" w:cs="Times New Roman"/>
          <w:sz w:val="32"/>
          <w:szCs w:val="32"/>
        </w:rPr>
      </w:pPr>
    </w:p>
    <w:p>
      <w:pPr>
        <w:spacing w:after="156" w:afterLines="50" w:line="560" w:lineRule="exact"/>
        <w:jc w:val="center"/>
        <w:rPr>
          <w:rFonts w:ascii="Times New Roman" w:hAnsi="Times New Roman" w:eastAsia="方正小标宋_GBK" w:cs="Times New Roman"/>
          <w:sz w:val="32"/>
          <w:szCs w:val="32"/>
        </w:rPr>
      </w:pPr>
      <w:r>
        <w:rPr>
          <w:rFonts w:ascii="Times New Roman" w:hAnsi="Times New Roman" w:eastAsia="方正小标宋_GBK" w:cs="Times New Roman"/>
          <w:sz w:val="32"/>
          <w:szCs w:val="32"/>
        </w:rPr>
        <w:t>法定代表人身份证明书</w:t>
      </w:r>
    </w:p>
    <w:p>
      <w:pPr>
        <w:pStyle w:val="9"/>
        <w:spacing w:line="560" w:lineRule="exact"/>
        <w:rPr>
          <w:rFonts w:ascii="Times New Roman" w:hAnsi="Times New Roman"/>
        </w:rPr>
      </w:pPr>
    </w:p>
    <w:p>
      <w:pPr>
        <w:spacing w:line="560" w:lineRule="exact"/>
        <w:rPr>
          <w:rFonts w:ascii="Times New Roman" w:hAnsi="Times New Roman" w:cs="Times New Roman"/>
        </w:rPr>
      </w:pPr>
    </w:p>
    <w:p>
      <w:pPr>
        <w:tabs>
          <w:tab w:val="left" w:pos="6300"/>
        </w:tabs>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致：</w:t>
      </w:r>
      <w:r>
        <w:rPr>
          <w:rFonts w:hint="eastAsia" w:ascii="Times New Roman" w:hAnsi="Times New Roman" w:eastAsia="方正仿宋_GBK" w:cs="Times New Roman"/>
          <w:sz w:val="32"/>
          <w:szCs w:val="32"/>
          <w:u w:val="single"/>
        </w:rPr>
        <w:t>重庆设计集团有限公司市政设计研究院</w:t>
      </w:r>
    </w:p>
    <w:p>
      <w:pPr>
        <w:tabs>
          <w:tab w:val="left" w:pos="6300"/>
        </w:tabs>
        <w:snapToGrid w:val="0"/>
        <w:spacing w:line="560" w:lineRule="exact"/>
        <w:ind w:firstLine="800" w:firstLineChars="250"/>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XXX  </w:t>
      </w:r>
      <w:r>
        <w:rPr>
          <w:rFonts w:ascii="Times New Roman" w:hAnsi="Times New Roman" w:eastAsia="方正仿宋_GBK" w:cs="Times New Roman"/>
          <w:sz w:val="32"/>
          <w:szCs w:val="32"/>
        </w:rPr>
        <w:t>（法定代表人姓名）在</w:t>
      </w:r>
      <w:r>
        <w:rPr>
          <w:rFonts w:ascii="Times New Roman" w:hAnsi="Times New Roman" w:eastAsia="方正仿宋_GBK" w:cs="Times New Roman"/>
          <w:sz w:val="32"/>
          <w:szCs w:val="32"/>
          <w:u w:val="single"/>
        </w:rPr>
        <w:t xml:space="preserve"> XXXXXXX  </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投标人</w:t>
      </w:r>
      <w:r>
        <w:rPr>
          <w:rFonts w:ascii="Times New Roman" w:hAnsi="Times New Roman" w:eastAsia="方正仿宋_GBK" w:cs="Times New Roman"/>
          <w:sz w:val="32"/>
          <w:szCs w:val="32"/>
        </w:rPr>
        <w:t>名称）任</w:t>
      </w:r>
      <w:r>
        <w:rPr>
          <w:rFonts w:ascii="Times New Roman" w:hAnsi="Times New Roman" w:eastAsia="方正仿宋_GBK" w:cs="Times New Roman"/>
          <w:sz w:val="32"/>
          <w:szCs w:val="32"/>
          <w:u w:val="single"/>
        </w:rPr>
        <w:t>XXXX</w:t>
      </w:r>
      <w:r>
        <w:rPr>
          <w:rFonts w:ascii="Times New Roman" w:hAnsi="Times New Roman" w:eastAsia="方正仿宋_GBK" w:cs="Times New Roman"/>
          <w:sz w:val="32"/>
          <w:szCs w:val="32"/>
        </w:rPr>
        <w:t>（职务名称）职务，是（</w:t>
      </w:r>
      <w:r>
        <w:rPr>
          <w:rFonts w:hint="eastAsia" w:ascii="Times New Roman" w:hAnsi="Times New Roman" w:eastAsia="方正仿宋_GBK" w:cs="Times New Roman"/>
          <w:sz w:val="32"/>
          <w:szCs w:val="32"/>
        </w:rPr>
        <w:t>投标人</w:t>
      </w:r>
      <w:r>
        <w:rPr>
          <w:rFonts w:ascii="Times New Roman" w:hAnsi="Times New Roman" w:eastAsia="方正仿宋_GBK" w:cs="Times New Roman"/>
          <w:sz w:val="32"/>
          <w:szCs w:val="32"/>
        </w:rPr>
        <w:t>名称）</w:t>
      </w:r>
      <w:r>
        <w:rPr>
          <w:rFonts w:ascii="Times New Roman" w:hAnsi="Times New Roman" w:eastAsia="方正仿宋_GBK" w:cs="Times New Roman"/>
          <w:sz w:val="32"/>
          <w:szCs w:val="32"/>
          <w:u w:val="single"/>
        </w:rPr>
        <w:t xml:space="preserve"> XXXXXX  </w:t>
      </w:r>
      <w:r>
        <w:rPr>
          <w:rFonts w:ascii="Times New Roman" w:hAnsi="Times New Roman" w:eastAsia="方正仿宋_GBK" w:cs="Times New Roman"/>
          <w:sz w:val="32"/>
          <w:szCs w:val="32"/>
        </w:rPr>
        <w:t>的法定代表人。</w:t>
      </w:r>
    </w:p>
    <w:p>
      <w:pPr>
        <w:tabs>
          <w:tab w:val="left" w:pos="6300"/>
        </w:tabs>
        <w:snapToGrid w:val="0"/>
        <w:spacing w:line="560" w:lineRule="exact"/>
        <w:ind w:firstLine="800" w:firstLineChars="250"/>
        <w:rPr>
          <w:rFonts w:ascii="Times New Roman" w:hAnsi="Times New Roman" w:eastAsia="方正仿宋_GBK" w:cs="Times New Roman"/>
          <w:sz w:val="32"/>
          <w:szCs w:val="32"/>
        </w:rPr>
      </w:pPr>
      <w:r>
        <w:rPr>
          <w:rFonts w:ascii="Times New Roman" w:hAnsi="Times New Roman" w:eastAsia="方正仿宋_GBK" w:cs="Times New Roman"/>
          <w:sz w:val="32"/>
          <w:szCs w:val="32"/>
        </w:rPr>
        <w:t>特此证明。</w:t>
      </w:r>
    </w:p>
    <w:p>
      <w:pPr>
        <w:tabs>
          <w:tab w:val="left" w:pos="6300"/>
        </w:tabs>
        <w:snapToGrid w:val="0"/>
        <w:spacing w:line="560" w:lineRule="exact"/>
        <w:ind w:firstLine="57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   XXXXXXX     </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投标人</w:t>
      </w:r>
      <w:r>
        <w:rPr>
          <w:rFonts w:ascii="Times New Roman" w:hAnsi="Times New Roman" w:eastAsia="方正仿宋_GBK" w:cs="Times New Roman"/>
          <w:sz w:val="32"/>
          <w:szCs w:val="32"/>
        </w:rPr>
        <w:t>公章）</w:t>
      </w:r>
    </w:p>
    <w:p>
      <w:pPr>
        <w:tabs>
          <w:tab w:val="left" w:pos="6300"/>
        </w:tabs>
        <w:snapToGrid w:val="0"/>
        <w:spacing w:line="560" w:lineRule="exact"/>
        <w:ind w:right="480" w:firstLine="57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年   月    日</w:t>
      </w:r>
    </w:p>
    <w:p>
      <w:pPr>
        <w:tabs>
          <w:tab w:val="left" w:pos="6300"/>
        </w:tabs>
        <w:snapToGrid w:val="0"/>
        <w:spacing w:line="560" w:lineRule="exact"/>
        <w:ind w:firstLine="570"/>
        <w:jc w:val="center"/>
        <w:rPr>
          <w:rFonts w:ascii="Times New Roman" w:hAnsi="Times New Roman" w:eastAsia="方正仿宋_GBK" w:cs="Times New Roman"/>
          <w:sz w:val="32"/>
          <w:szCs w:val="32"/>
        </w:rPr>
      </w:pPr>
    </w:p>
    <w:p>
      <w:pPr>
        <w:tabs>
          <w:tab w:val="left" w:pos="6300"/>
        </w:tabs>
        <w:snapToGrid w:val="0"/>
        <w:spacing w:line="560" w:lineRule="exact"/>
        <w:ind w:firstLine="57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法定代表人身份证正反面复印件</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1" w:hRule="atLeast"/>
        </w:trPr>
        <w:tc>
          <w:tcPr>
            <w:tcW w:w="4428" w:type="dxa"/>
            <w:tcBorders>
              <w:top w:val="single" w:color="000000" w:sz="4" w:space="0"/>
              <w:left w:val="single" w:color="000000" w:sz="4" w:space="0"/>
              <w:bottom w:val="single" w:color="000000" w:sz="4" w:space="0"/>
              <w:right w:val="single" w:color="000000" w:sz="4" w:space="0"/>
            </w:tcBorders>
          </w:tcPr>
          <w:p>
            <w:pPr>
              <w:widowControl w:val="0"/>
              <w:tabs>
                <w:tab w:val="center" w:pos="4153"/>
                <w:tab w:val="left" w:pos="6300"/>
                <w:tab w:val="right" w:pos="8306"/>
              </w:tabs>
              <w:snapToGrid w:val="0"/>
              <w:spacing w:line="560" w:lineRule="exact"/>
              <w:jc w:val="both"/>
              <w:rPr>
                <w:rFonts w:ascii="Times New Roman" w:hAnsi="Times New Roman" w:eastAsia="Times New Roman" w:cs="Times New Roman"/>
                <w:szCs w:val="20"/>
              </w:rPr>
            </w:pPr>
          </w:p>
        </w:tc>
        <w:tc>
          <w:tcPr>
            <w:tcW w:w="4428" w:type="dxa"/>
            <w:tcBorders>
              <w:top w:val="single" w:color="000000" w:sz="4" w:space="0"/>
              <w:left w:val="single" w:color="000000" w:sz="4" w:space="0"/>
              <w:bottom w:val="single" w:color="000000" w:sz="4" w:space="0"/>
              <w:right w:val="single" w:color="000000" w:sz="4" w:space="0"/>
            </w:tcBorders>
          </w:tcPr>
          <w:p>
            <w:pPr>
              <w:widowControl w:val="0"/>
              <w:tabs>
                <w:tab w:val="center" w:pos="4153"/>
                <w:tab w:val="left" w:pos="6300"/>
                <w:tab w:val="right" w:pos="8306"/>
              </w:tabs>
              <w:snapToGrid w:val="0"/>
              <w:spacing w:line="560" w:lineRule="exact"/>
              <w:jc w:val="both"/>
              <w:rPr>
                <w:rFonts w:ascii="Times New Roman" w:hAnsi="Times New Roman" w:eastAsia="Times New Roman" w:cs="Times New Roman"/>
                <w:szCs w:val="20"/>
              </w:rPr>
            </w:pPr>
          </w:p>
        </w:tc>
      </w:tr>
    </w:tbl>
    <w:p>
      <w:pPr>
        <w:tabs>
          <w:tab w:val="left" w:pos="6300"/>
        </w:tabs>
        <w:snapToGrid w:val="0"/>
        <w:spacing w:line="560" w:lineRule="exact"/>
        <w:ind w:firstLine="573"/>
        <w:rPr>
          <w:rFonts w:ascii="Times New Roman" w:hAnsi="Times New Roman" w:cs="Times New Roman"/>
          <w:kern w:val="2"/>
          <w:szCs w:val="22"/>
        </w:rPr>
      </w:pPr>
    </w:p>
    <w:p>
      <w:pPr>
        <w:pStyle w:val="9"/>
        <w:spacing w:line="560" w:lineRule="exact"/>
        <w:rPr>
          <w:rFonts w:ascii="Times New Roman" w:hAnsi="Times New Roman"/>
        </w:rPr>
      </w:pPr>
    </w:p>
    <w:p>
      <w:pPr>
        <w:rPr>
          <w:rFonts w:hint="eastAsia"/>
        </w:rPr>
      </w:pPr>
    </w:p>
    <w:p>
      <w:pPr>
        <w:pStyle w:val="2"/>
        <w:ind w:firstLine="240"/>
        <w:rPr>
          <w:rFonts w:hint="eastAsia"/>
        </w:rPr>
      </w:pPr>
    </w:p>
    <w:p>
      <w:pPr>
        <w:spacing w:after="156" w:afterLines="50" w:line="560" w:lineRule="exact"/>
        <w:jc w:val="center"/>
        <w:rPr>
          <w:rFonts w:ascii="Times New Roman" w:hAnsi="Times New Roman" w:eastAsia="方正小标宋_GBK" w:cs="Times New Roman"/>
          <w:sz w:val="32"/>
          <w:szCs w:val="32"/>
        </w:rPr>
      </w:pPr>
      <w:r>
        <w:rPr>
          <w:rFonts w:ascii="Times New Roman" w:hAnsi="Times New Roman" w:eastAsia="方正小标宋_GBK" w:cs="Times New Roman"/>
          <w:sz w:val="32"/>
          <w:szCs w:val="32"/>
        </w:rPr>
        <w:t>授权委托书</w:t>
      </w:r>
    </w:p>
    <w:p>
      <w:pPr>
        <w:tabs>
          <w:tab w:val="left" w:pos="6300"/>
        </w:tabs>
        <w:snapToGrid w:val="0"/>
        <w:spacing w:line="560" w:lineRule="exact"/>
        <w:rPr>
          <w:rFonts w:ascii="Times New Roman" w:hAnsi="Times New Roman" w:eastAsia="方正仿宋_GBK" w:cs="Times New Roman"/>
          <w:sz w:val="32"/>
          <w:szCs w:val="32"/>
        </w:rPr>
      </w:pPr>
    </w:p>
    <w:p>
      <w:pPr>
        <w:tabs>
          <w:tab w:val="left" w:pos="6300"/>
        </w:tabs>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致：</w:t>
      </w:r>
      <w:r>
        <w:rPr>
          <w:rFonts w:hint="eastAsia" w:ascii="Times New Roman" w:hAnsi="Times New Roman" w:eastAsia="方正仿宋_GBK" w:cs="Times New Roman"/>
          <w:sz w:val="32"/>
          <w:szCs w:val="32"/>
          <w:u w:val="single"/>
        </w:rPr>
        <w:t>重庆设计集团有限公司市政设计研究院</w:t>
      </w:r>
    </w:p>
    <w:p>
      <w:pPr>
        <w:spacing w:line="560" w:lineRule="exact"/>
        <w:ind w:firstLine="1120" w:firstLineChars="350"/>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XX </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投标人</w:t>
      </w:r>
      <w:r>
        <w:rPr>
          <w:rFonts w:ascii="Times New Roman" w:hAnsi="Times New Roman" w:eastAsia="方正仿宋_GBK" w:cs="Times New Roman"/>
          <w:sz w:val="32"/>
          <w:szCs w:val="32"/>
        </w:rPr>
        <w:t xml:space="preserve">法定代表人名称）是 </w:t>
      </w:r>
      <w:r>
        <w:rPr>
          <w:rFonts w:ascii="Times New Roman" w:hAnsi="Times New Roman" w:eastAsia="方正仿宋_GBK" w:cs="Times New Roman"/>
          <w:sz w:val="32"/>
          <w:szCs w:val="32"/>
          <w:u w:val="single"/>
        </w:rPr>
        <w:t>XXXXX</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投标人</w:t>
      </w:r>
      <w:r>
        <w:rPr>
          <w:rFonts w:ascii="Times New Roman" w:hAnsi="Times New Roman" w:eastAsia="方正仿宋_GBK" w:cs="Times New Roman"/>
          <w:sz w:val="32"/>
          <w:szCs w:val="32"/>
        </w:rPr>
        <w:t>名称）的法定代表人，特授权</w:t>
      </w:r>
      <w:r>
        <w:rPr>
          <w:rFonts w:ascii="Times New Roman" w:hAnsi="Times New Roman" w:eastAsia="方正仿宋_GBK" w:cs="Times New Roman"/>
          <w:sz w:val="32"/>
          <w:szCs w:val="32"/>
          <w:u w:val="single"/>
        </w:rPr>
        <w:t xml:space="preserve">XXXX    </w:t>
      </w:r>
      <w:r>
        <w:rPr>
          <w:rFonts w:ascii="Times New Roman" w:hAnsi="Times New Roman" w:eastAsia="方正仿宋_GBK" w:cs="Times New Roman"/>
          <w:sz w:val="32"/>
          <w:szCs w:val="32"/>
        </w:rPr>
        <w:t>（被授权人姓名及联系电话）</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代表我公司为贵公司提供相关服务。</w:t>
      </w:r>
    </w:p>
    <w:p>
      <w:pPr>
        <w:spacing w:line="560" w:lineRule="exact"/>
        <w:ind w:firstLine="800" w:firstLineChars="250"/>
        <w:rPr>
          <w:rFonts w:ascii="Times New Roman" w:hAnsi="Times New Roman" w:eastAsia="方正仿宋_GBK" w:cs="Times New Roman"/>
          <w:sz w:val="32"/>
          <w:szCs w:val="32"/>
        </w:rPr>
      </w:pPr>
      <w:r>
        <w:rPr>
          <w:rFonts w:ascii="Times New Roman" w:hAnsi="Times New Roman" w:eastAsia="方正仿宋_GBK" w:cs="Times New Roman"/>
          <w:sz w:val="32"/>
          <w:szCs w:val="32"/>
        </w:rPr>
        <w:t>我单位对被授权人的签字负全部责任。</w:t>
      </w:r>
    </w:p>
    <w:p>
      <w:pPr>
        <w:spacing w:line="560" w:lineRule="exact"/>
        <w:ind w:firstLine="800" w:firstLineChars="250"/>
        <w:rPr>
          <w:rFonts w:ascii="Times New Roman" w:hAnsi="Times New Roman" w:eastAsia="方正仿宋_GBK" w:cs="Times New Roman"/>
          <w:sz w:val="32"/>
          <w:szCs w:val="32"/>
        </w:rPr>
      </w:pPr>
      <w:r>
        <w:rPr>
          <w:rFonts w:ascii="Times New Roman" w:hAnsi="Times New Roman" w:eastAsia="方正仿宋_GBK" w:cs="Times New Roman"/>
          <w:sz w:val="32"/>
          <w:szCs w:val="32"/>
        </w:rPr>
        <w:t>在撤消授权的书面通知以前，本授权书一直有效。被授权人在授权书有效期内签署的所有文件不因授权的撤消而失效。</w:t>
      </w:r>
    </w:p>
    <w:p>
      <w:pPr>
        <w:spacing w:line="560" w:lineRule="exact"/>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被授权人：                </w:t>
      </w:r>
      <w:r>
        <w:rPr>
          <w:rFonts w:hint="eastAsia" w:ascii="Times New Roman" w:hAnsi="Times New Roman" w:eastAsia="方正仿宋_GBK" w:cs="Times New Roman"/>
          <w:sz w:val="32"/>
          <w:szCs w:val="32"/>
        </w:rPr>
        <w:t>投标人</w:t>
      </w:r>
      <w:r>
        <w:rPr>
          <w:rFonts w:ascii="Times New Roman" w:hAnsi="Times New Roman" w:eastAsia="方正仿宋_GBK" w:cs="Times New Roman"/>
          <w:sz w:val="32"/>
          <w:szCs w:val="32"/>
        </w:rPr>
        <w:t>法定代表人：</w:t>
      </w:r>
    </w:p>
    <w:p>
      <w:pPr>
        <w:tabs>
          <w:tab w:val="left" w:pos="6300"/>
        </w:tabs>
        <w:snapToGrid w:val="0"/>
        <w:spacing w:line="560" w:lineRule="exact"/>
        <w:ind w:firstLine="57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   XXXXXXX     </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投标人</w:t>
      </w:r>
      <w:r>
        <w:rPr>
          <w:rFonts w:ascii="Times New Roman" w:hAnsi="Times New Roman" w:eastAsia="方正仿宋_GBK" w:cs="Times New Roman"/>
          <w:sz w:val="32"/>
          <w:szCs w:val="32"/>
        </w:rPr>
        <w:t>公章）</w:t>
      </w:r>
    </w:p>
    <w:p>
      <w:pPr>
        <w:tabs>
          <w:tab w:val="left" w:pos="6300"/>
        </w:tabs>
        <w:snapToGrid w:val="0"/>
        <w:spacing w:line="560" w:lineRule="exact"/>
        <w:ind w:right="480" w:firstLine="57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年   月    日</w:t>
      </w:r>
    </w:p>
    <w:p>
      <w:pPr>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被授权人身份证正反面复印件</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48"/>
        <w:gridCol w:w="4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1" w:hRule="atLeast"/>
        </w:trPr>
        <w:tc>
          <w:tcPr>
            <w:tcW w:w="4148" w:type="dxa"/>
            <w:tcBorders>
              <w:top w:val="single" w:color="000000" w:sz="4" w:space="0"/>
              <w:left w:val="single" w:color="000000" w:sz="4" w:space="0"/>
              <w:bottom w:val="single" w:color="000000" w:sz="4" w:space="0"/>
              <w:right w:val="single" w:color="000000" w:sz="4" w:space="0"/>
            </w:tcBorders>
          </w:tcPr>
          <w:p>
            <w:pPr>
              <w:pStyle w:val="9"/>
              <w:tabs>
                <w:tab w:val="center" w:pos="4153"/>
                <w:tab w:val="right" w:pos="8306"/>
              </w:tabs>
              <w:snapToGrid w:val="0"/>
              <w:spacing w:line="560" w:lineRule="exact"/>
              <w:rPr>
                <w:rFonts w:ascii="Times New Roman" w:hAnsi="Times New Roman"/>
                <w:kern w:val="0"/>
              </w:rPr>
            </w:pPr>
          </w:p>
        </w:tc>
        <w:tc>
          <w:tcPr>
            <w:tcW w:w="4148" w:type="dxa"/>
            <w:tcBorders>
              <w:top w:val="single" w:color="000000" w:sz="4" w:space="0"/>
              <w:left w:val="single" w:color="000000" w:sz="4" w:space="0"/>
              <w:bottom w:val="single" w:color="000000" w:sz="4" w:space="0"/>
              <w:right w:val="single" w:color="000000" w:sz="4" w:space="0"/>
            </w:tcBorders>
          </w:tcPr>
          <w:p>
            <w:pPr>
              <w:pStyle w:val="9"/>
              <w:tabs>
                <w:tab w:val="center" w:pos="4153"/>
                <w:tab w:val="right" w:pos="8306"/>
              </w:tabs>
              <w:snapToGrid w:val="0"/>
              <w:spacing w:line="560" w:lineRule="exact"/>
              <w:rPr>
                <w:rFonts w:ascii="Times New Roman" w:hAnsi="Times New Roman"/>
                <w:kern w:val="0"/>
              </w:rPr>
            </w:pPr>
          </w:p>
        </w:tc>
      </w:tr>
    </w:tbl>
    <w:p>
      <w:pPr>
        <w:spacing w:line="5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备注：非法定代表人参与投标的，需提交法人身份证明及授权委托书。</w:t>
      </w:r>
    </w:p>
    <w:p>
      <w:pPr>
        <w:rPr>
          <w:rFonts w:ascii="Times New Roman" w:hAnsi="Times New Roman" w:cs="Times New Roman"/>
        </w:rPr>
      </w:pPr>
    </w:p>
    <w:p>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hAnsi="Times New Roman" w:eastAsia="方正小标宋_GBK" w:cs="Times New Roman"/>
          <w:b/>
          <w:bCs/>
          <w:color w:val="000000"/>
          <w:kern w:val="2"/>
          <w:sz w:val="36"/>
          <w:szCs w:val="36"/>
        </w:rPr>
      </w:pPr>
      <w:r>
        <w:rPr>
          <w:rFonts w:ascii="Times New Roman" w:hAnsi="Times New Roman" w:eastAsia="方正小标宋_GBK" w:cs="Times New Roman"/>
          <w:b/>
          <w:bCs/>
          <w:color w:val="000000"/>
          <w:kern w:val="2"/>
          <w:sz w:val="36"/>
          <w:szCs w:val="36"/>
        </w:rPr>
        <w:t>三、营业执照</w:t>
      </w:r>
    </w:p>
    <w:p>
      <w:pPr>
        <w:rPr>
          <w:rFonts w:ascii="Times New Roman" w:hAnsi="Times New Roman" w:cs="Times New Roman"/>
          <w:b/>
          <w:sz w:val="28"/>
          <w:szCs w:val="28"/>
        </w:rPr>
      </w:pPr>
    </w:p>
    <w:p>
      <w:pPr>
        <w:rPr>
          <w:rFonts w:ascii="Times New Roman" w:hAnsi="Times New Roman" w:cs="Times New Roman"/>
          <w:b/>
          <w:sz w:val="28"/>
          <w:szCs w:val="28"/>
        </w:rPr>
      </w:pPr>
    </w:p>
    <w:p>
      <w:pPr>
        <w:rPr>
          <w:rFonts w:ascii="Times New Roman" w:hAnsi="Times New Roman" w:cs="Times New Roman"/>
          <w:b/>
          <w:sz w:val="28"/>
          <w:szCs w:val="28"/>
        </w:rPr>
      </w:pPr>
    </w:p>
    <w:p>
      <w:pPr>
        <w:rPr>
          <w:rFonts w:ascii="Times New Roman" w:hAnsi="Times New Roman" w:cs="Times New Roman"/>
          <w:b/>
          <w:sz w:val="28"/>
          <w:szCs w:val="28"/>
        </w:rPr>
      </w:pPr>
    </w:p>
    <w:p>
      <w:pPr>
        <w:rPr>
          <w:rFonts w:ascii="Times New Roman" w:hAnsi="Times New Roman" w:cs="Times New Roman"/>
          <w:b/>
          <w:sz w:val="28"/>
          <w:szCs w:val="28"/>
        </w:rPr>
      </w:pPr>
    </w:p>
    <w:p>
      <w:pPr>
        <w:rPr>
          <w:rFonts w:ascii="Times New Roman" w:hAnsi="Times New Roman" w:cs="Times New Roman"/>
          <w:b/>
          <w:sz w:val="28"/>
          <w:szCs w:val="28"/>
        </w:rPr>
      </w:pPr>
    </w:p>
    <w:p>
      <w:pPr>
        <w:rPr>
          <w:rFonts w:ascii="Times New Roman" w:hAnsi="Times New Roman" w:cs="Times New Roman"/>
          <w:b/>
          <w:sz w:val="28"/>
          <w:szCs w:val="28"/>
        </w:rPr>
      </w:pPr>
    </w:p>
    <w:p>
      <w:pPr>
        <w:rPr>
          <w:rFonts w:ascii="Times New Roman" w:hAnsi="Times New Roman" w:cs="Times New Roman"/>
          <w:b/>
          <w:sz w:val="28"/>
          <w:szCs w:val="28"/>
        </w:rPr>
      </w:pPr>
    </w:p>
    <w:p>
      <w:pPr>
        <w:rPr>
          <w:rFonts w:ascii="Times New Roman" w:hAnsi="Times New Roman" w:cs="Times New Roman"/>
          <w:b/>
          <w:sz w:val="28"/>
          <w:szCs w:val="28"/>
        </w:rPr>
      </w:pPr>
    </w:p>
    <w:p>
      <w:pPr>
        <w:rPr>
          <w:rFonts w:ascii="Times New Roman" w:hAnsi="Times New Roman" w:cs="Times New Roman"/>
          <w:b/>
          <w:sz w:val="28"/>
          <w:szCs w:val="28"/>
        </w:rPr>
      </w:pPr>
    </w:p>
    <w:p>
      <w:pPr>
        <w:rPr>
          <w:rFonts w:ascii="Times New Roman" w:hAnsi="Times New Roman" w:cs="Times New Roman"/>
          <w:b/>
          <w:sz w:val="28"/>
          <w:szCs w:val="28"/>
        </w:rPr>
      </w:pPr>
    </w:p>
    <w:p>
      <w:pPr>
        <w:rPr>
          <w:rFonts w:ascii="Times New Roman" w:hAnsi="Times New Roman" w:cs="Times New Roman"/>
          <w:b/>
          <w:sz w:val="28"/>
          <w:szCs w:val="28"/>
        </w:rPr>
      </w:pPr>
    </w:p>
    <w:p>
      <w:pPr>
        <w:rPr>
          <w:rFonts w:ascii="Times New Roman" w:hAnsi="Times New Roman" w:cs="Times New Roman"/>
          <w:b/>
          <w:sz w:val="28"/>
          <w:szCs w:val="28"/>
        </w:rPr>
      </w:pPr>
    </w:p>
    <w:p>
      <w:pPr>
        <w:rPr>
          <w:rFonts w:ascii="Times New Roman" w:hAnsi="Times New Roman" w:cs="Times New Roman"/>
          <w:b/>
          <w:sz w:val="28"/>
          <w:szCs w:val="28"/>
        </w:rPr>
      </w:pPr>
    </w:p>
    <w:p>
      <w:pPr>
        <w:rPr>
          <w:rFonts w:ascii="Times New Roman" w:hAnsi="Times New Roman" w:cs="Times New Roman"/>
          <w:b/>
          <w:sz w:val="28"/>
          <w:szCs w:val="28"/>
        </w:rPr>
      </w:pPr>
    </w:p>
    <w:p>
      <w:pPr>
        <w:rPr>
          <w:rFonts w:ascii="Times New Roman" w:hAnsi="Times New Roman" w:cs="Times New Roman"/>
          <w:b/>
          <w:sz w:val="28"/>
          <w:szCs w:val="28"/>
        </w:rPr>
      </w:pPr>
    </w:p>
    <w:p>
      <w:pPr>
        <w:rPr>
          <w:rFonts w:ascii="Times New Roman" w:hAnsi="Times New Roman" w:cs="Times New Roman"/>
          <w:b/>
          <w:sz w:val="28"/>
          <w:szCs w:val="28"/>
        </w:rPr>
      </w:pPr>
    </w:p>
    <w:p>
      <w:pPr>
        <w:rPr>
          <w:rFonts w:ascii="Times New Roman" w:hAnsi="Times New Roman" w:cs="Times New Roman"/>
          <w:b/>
          <w:sz w:val="28"/>
          <w:szCs w:val="28"/>
        </w:rPr>
      </w:pPr>
    </w:p>
    <w:p>
      <w:pPr>
        <w:rPr>
          <w:rFonts w:ascii="Times New Roman" w:hAnsi="Times New Roman" w:cs="Times New Roman"/>
          <w:b/>
          <w:sz w:val="28"/>
          <w:szCs w:val="28"/>
        </w:rPr>
      </w:pPr>
    </w:p>
    <w:p>
      <w:pPr>
        <w:rPr>
          <w:rFonts w:ascii="Times New Roman" w:hAnsi="Times New Roman" w:cs="Times New Roman"/>
          <w:b/>
          <w:sz w:val="28"/>
          <w:szCs w:val="28"/>
        </w:rPr>
      </w:pPr>
    </w:p>
    <w:p>
      <w:pPr>
        <w:rPr>
          <w:rFonts w:ascii="Times New Roman" w:hAnsi="Times New Roman" w:cs="Times New Roman"/>
          <w:b/>
          <w:sz w:val="28"/>
          <w:szCs w:val="28"/>
        </w:rPr>
      </w:pPr>
    </w:p>
    <w:p>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hAnsi="Times New Roman" w:eastAsia="方正小标宋_GBK" w:cs="Times New Roman"/>
          <w:b/>
          <w:bCs/>
          <w:color w:val="000000"/>
          <w:kern w:val="2"/>
          <w:sz w:val="36"/>
          <w:szCs w:val="36"/>
        </w:rPr>
      </w:pPr>
      <w:r>
        <w:rPr>
          <w:rFonts w:ascii="Times New Roman" w:hAnsi="Times New Roman" w:eastAsia="方正小标宋_GBK" w:cs="Times New Roman"/>
          <w:b/>
          <w:bCs/>
          <w:color w:val="000000"/>
          <w:kern w:val="2"/>
          <w:sz w:val="36"/>
          <w:szCs w:val="36"/>
        </w:rPr>
        <w:t>四、承诺书</w:t>
      </w:r>
    </w:p>
    <w:p>
      <w:pPr>
        <w:spacing w:after="156" w:afterLines="50" w:line="560" w:lineRule="exact"/>
        <w:jc w:val="center"/>
        <w:rPr>
          <w:rFonts w:ascii="Times New Roman" w:hAnsi="Times New Roman" w:eastAsia="方正小标宋_GBK" w:cs="Times New Roman"/>
          <w:sz w:val="32"/>
          <w:szCs w:val="32"/>
        </w:rPr>
      </w:pPr>
    </w:p>
    <w:p>
      <w:pPr>
        <w:spacing w:after="156" w:afterLines="50" w:line="560" w:lineRule="exact"/>
        <w:jc w:val="center"/>
        <w:rPr>
          <w:rFonts w:ascii="Times New Roman" w:hAnsi="Times New Roman" w:eastAsia="方正小标宋_GBK" w:cs="Times New Roman"/>
          <w:sz w:val="32"/>
          <w:szCs w:val="32"/>
        </w:rPr>
      </w:pPr>
    </w:p>
    <w:p>
      <w:pPr>
        <w:spacing w:after="156" w:afterLines="50" w:line="560" w:lineRule="exact"/>
        <w:jc w:val="center"/>
        <w:rPr>
          <w:rFonts w:ascii="Times New Roman" w:hAnsi="Times New Roman" w:eastAsia="方正小标宋_GBK" w:cs="Times New Roman"/>
          <w:sz w:val="32"/>
          <w:szCs w:val="32"/>
        </w:rPr>
      </w:pPr>
      <w:r>
        <w:rPr>
          <w:rFonts w:ascii="Times New Roman" w:hAnsi="Times New Roman" w:eastAsia="方正小标宋_GBK" w:cs="Times New Roman"/>
          <w:sz w:val="32"/>
          <w:szCs w:val="32"/>
        </w:rPr>
        <w:t>与我公司员工不存在利益关联的承诺书</w:t>
      </w:r>
    </w:p>
    <w:p>
      <w:pPr>
        <w:pStyle w:val="9"/>
        <w:spacing w:line="560" w:lineRule="exact"/>
        <w:rPr>
          <w:rFonts w:ascii="Times New Roman" w:hAnsi="Times New Roman"/>
        </w:rPr>
      </w:pPr>
    </w:p>
    <w:p>
      <w:pPr>
        <w:tabs>
          <w:tab w:val="left" w:pos="6300"/>
        </w:tabs>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致：</w:t>
      </w:r>
      <w:r>
        <w:rPr>
          <w:rFonts w:hint="eastAsia" w:ascii="Times New Roman" w:hAnsi="Times New Roman" w:eastAsia="方正仿宋_GBK" w:cs="Times New Roman"/>
          <w:sz w:val="32"/>
          <w:szCs w:val="32"/>
          <w:u w:val="single"/>
        </w:rPr>
        <w:t>重庆设计集团有限公司市政设计研究院</w:t>
      </w:r>
      <w:r>
        <w:rPr>
          <w:rFonts w:ascii="Times New Roman" w:hAnsi="Times New Roman" w:eastAsia="方正仿宋_GBK" w:cs="Times New Roman"/>
          <w:sz w:val="32"/>
          <w:szCs w:val="32"/>
        </w:rPr>
        <w:t>（招标人）</w:t>
      </w:r>
    </w:p>
    <w:p>
      <w:pPr>
        <w:spacing w:line="560" w:lineRule="exact"/>
        <w:ind w:firstLine="800" w:firstLineChars="250"/>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XXXXXXXX </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投标人</w:t>
      </w:r>
      <w:r>
        <w:rPr>
          <w:rFonts w:ascii="Times New Roman" w:hAnsi="Times New Roman" w:eastAsia="方正仿宋_GBK" w:cs="Times New Roman"/>
          <w:sz w:val="32"/>
          <w:szCs w:val="32"/>
        </w:rPr>
        <w:t>名称）郑重声明，我公司近三年内无重大违法活动记录，具有良好的商业信誉，具有履行合同所必需的设备和专业技术能力，销售的商品提供跟踪服务；</w:t>
      </w:r>
    </w:p>
    <w:p>
      <w:pPr>
        <w:spacing w:line="560" w:lineRule="exact"/>
        <w:ind w:firstLine="800" w:firstLineChars="25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我公司同时郑重承诺，与贵公司及采购的领导干部、工作人员不存在利益关联。 </w:t>
      </w:r>
    </w:p>
    <w:p>
      <w:pPr>
        <w:spacing w:line="560" w:lineRule="exact"/>
        <w:ind w:firstLine="800" w:firstLineChars="250"/>
        <w:rPr>
          <w:rFonts w:ascii="Times New Roman" w:hAnsi="Times New Roman" w:eastAsia="方正仿宋_GBK" w:cs="Times New Roman"/>
          <w:sz w:val="32"/>
          <w:szCs w:val="32"/>
        </w:rPr>
      </w:pPr>
      <w:r>
        <w:rPr>
          <w:rFonts w:ascii="Times New Roman" w:hAnsi="Times New Roman" w:eastAsia="方正仿宋_GBK" w:cs="Times New Roman"/>
          <w:sz w:val="32"/>
          <w:szCs w:val="32"/>
        </w:rPr>
        <w:t>我方对以上声明负全部法律责任。</w:t>
      </w:r>
    </w:p>
    <w:p>
      <w:pPr>
        <w:pStyle w:val="9"/>
        <w:spacing w:line="560" w:lineRule="exact"/>
        <w:rPr>
          <w:rFonts w:ascii="Times New Roman" w:hAnsi="Times New Roman"/>
        </w:rPr>
      </w:pPr>
    </w:p>
    <w:p>
      <w:pPr>
        <w:spacing w:line="560" w:lineRule="exact"/>
        <w:rPr>
          <w:rFonts w:ascii="Times New Roman" w:hAnsi="Times New Roman" w:cs="Times New Roman"/>
        </w:rPr>
      </w:pPr>
    </w:p>
    <w:p>
      <w:pPr>
        <w:pStyle w:val="9"/>
        <w:spacing w:line="560" w:lineRule="exact"/>
        <w:rPr>
          <w:rFonts w:ascii="Times New Roman" w:hAnsi="Times New Roman"/>
        </w:rPr>
      </w:pPr>
    </w:p>
    <w:p>
      <w:pPr>
        <w:tabs>
          <w:tab w:val="left" w:pos="6300"/>
        </w:tabs>
        <w:snapToGrid w:val="0"/>
        <w:spacing w:line="560" w:lineRule="exact"/>
        <w:ind w:firstLine="57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   XXXXXXX     </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投标人</w:t>
      </w:r>
      <w:r>
        <w:rPr>
          <w:rFonts w:ascii="Times New Roman" w:hAnsi="Times New Roman" w:eastAsia="方正仿宋_GBK" w:cs="Times New Roman"/>
          <w:sz w:val="32"/>
          <w:szCs w:val="32"/>
        </w:rPr>
        <w:t>公章）</w:t>
      </w:r>
    </w:p>
    <w:p>
      <w:pPr>
        <w:tabs>
          <w:tab w:val="left" w:pos="6300"/>
        </w:tabs>
        <w:snapToGrid w:val="0"/>
        <w:spacing w:line="560" w:lineRule="exact"/>
        <w:ind w:right="480" w:firstLine="57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年   月    日</w:t>
      </w:r>
    </w:p>
    <w:p>
      <w:pPr>
        <w:spacing w:after="156" w:afterLines="50" w:line="560" w:lineRule="exact"/>
        <w:jc w:val="center"/>
        <w:rPr>
          <w:rFonts w:hint="eastAsia"/>
        </w:rPr>
      </w:pPr>
      <w:r>
        <w:br w:type="page"/>
      </w:r>
    </w:p>
    <w:p>
      <w:pPr>
        <w:spacing w:after="156" w:afterLines="50" w:line="560" w:lineRule="exact"/>
        <w:jc w:val="center"/>
        <w:rPr>
          <w:rFonts w:ascii="Times New Roman" w:hAnsi="Times New Roman" w:eastAsia="方正小标宋_GBK" w:cs="Times New Roman"/>
          <w:sz w:val="32"/>
          <w:szCs w:val="32"/>
        </w:rPr>
      </w:pPr>
      <w:r>
        <w:rPr>
          <w:rFonts w:hint="eastAsia" w:ascii="Times New Roman" w:hAnsi="Times New Roman" w:eastAsia="方正小标宋_GBK" w:cs="Times New Roman"/>
          <w:sz w:val="32"/>
          <w:szCs w:val="32"/>
        </w:rPr>
        <w:t>服务</w:t>
      </w:r>
      <w:r>
        <w:rPr>
          <w:rFonts w:ascii="Times New Roman" w:hAnsi="Times New Roman" w:eastAsia="方正小标宋_GBK" w:cs="Times New Roman"/>
          <w:sz w:val="32"/>
          <w:szCs w:val="32"/>
        </w:rPr>
        <w:t>承诺书</w:t>
      </w:r>
    </w:p>
    <w:p>
      <w:pPr>
        <w:tabs>
          <w:tab w:val="left" w:pos="6300"/>
        </w:tabs>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致：</w:t>
      </w:r>
      <w:r>
        <w:rPr>
          <w:rFonts w:hint="eastAsia" w:ascii="Times New Roman" w:hAnsi="Times New Roman" w:eastAsia="方正仿宋_GBK" w:cs="Times New Roman"/>
          <w:sz w:val="32"/>
          <w:szCs w:val="32"/>
          <w:u w:val="single"/>
        </w:rPr>
        <w:t>重庆设计集团有限公司市政设计研究院</w:t>
      </w:r>
      <w:r>
        <w:rPr>
          <w:rFonts w:ascii="Times New Roman" w:hAnsi="Times New Roman" w:eastAsia="方正仿宋_GBK" w:cs="Times New Roman"/>
          <w:sz w:val="32"/>
          <w:szCs w:val="32"/>
        </w:rPr>
        <w:t>（招标人）</w:t>
      </w:r>
    </w:p>
    <w:p>
      <w:pPr>
        <w:pStyle w:val="2"/>
        <w:spacing w:line="500" w:lineRule="exact"/>
        <w:ind w:firstLine="240"/>
        <w:rPr>
          <w:rFonts w:hint="eastAsia"/>
        </w:rPr>
      </w:pPr>
    </w:p>
    <w:p>
      <w:pPr>
        <w:tabs>
          <w:tab w:val="left" w:pos="6300"/>
        </w:tabs>
        <w:snapToGrid w:val="0"/>
        <w:spacing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我司自愿参加</w:t>
      </w:r>
      <w:r>
        <w:rPr>
          <w:rFonts w:hint="eastAsia" w:ascii="Times New Roman" w:hAnsi="Times New Roman" w:eastAsia="方正仿宋_GBK" w:cs="Times New Roman"/>
          <w:color w:val="000000"/>
          <w:sz w:val="32"/>
          <w:szCs w:val="32"/>
        </w:rPr>
        <w:t>重庆设计集团有限公司市政设计研究院网络中心数据机房建设设备采购（第二次）</w:t>
      </w:r>
      <w:r>
        <w:rPr>
          <w:rFonts w:hint="eastAsia" w:ascii="Times New Roman" w:hAnsi="Times New Roman" w:eastAsia="方正仿宋_GBK" w:cs="Times New Roman"/>
          <w:sz w:val="32"/>
          <w:szCs w:val="32"/>
        </w:rPr>
        <w:t>的投标，做出如下承诺：</w:t>
      </w:r>
    </w:p>
    <w:p>
      <w:pPr>
        <w:tabs>
          <w:tab w:val="left" w:pos="6300"/>
        </w:tabs>
        <w:snapToGrid w:val="0"/>
        <w:spacing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（一）我司已充分知晓招标文件规定的全部内容，将严格按照招标文件规定的技术需求提供相应的产品及服务，中标后若不能满足该要求而取消中标资格，给招标人造成损失的，投标人依法承担违约赔偿责任。</w:t>
      </w:r>
    </w:p>
    <w:p>
      <w:pPr>
        <w:tabs>
          <w:tab w:val="left" w:pos="6300"/>
        </w:tabs>
        <w:snapToGrid w:val="0"/>
        <w:spacing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（二）2021年1月1日至投标截止日止，满足下列要求：</w:t>
      </w:r>
    </w:p>
    <w:p>
      <w:pPr>
        <w:tabs>
          <w:tab w:val="left" w:pos="6300"/>
        </w:tabs>
        <w:snapToGrid w:val="0"/>
        <w:spacing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未被最高人民法院列入失信被执行人名单；（2）没有过以他人名义投标或以其他方式弄虚作假，骗取中标行为；（3）未被责令停业、暂扣或吊销执照、或吊销资质证书；（4）未进入清算程序、或被宣告破产；（5）未被国家、重庆市（含市或任意区县）有关行政部门处以暂停投标资格行政处罚，且在处罚期限内。</w:t>
      </w:r>
    </w:p>
    <w:p>
      <w:pPr>
        <w:tabs>
          <w:tab w:val="left" w:pos="6300"/>
        </w:tabs>
        <w:snapToGrid w:val="0"/>
        <w:spacing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（三）如因实施导致第三人人身、财产损失或资产产权等纠纷由我司承担全权承担相应责任。</w:t>
      </w:r>
    </w:p>
    <w:p>
      <w:pPr>
        <w:tabs>
          <w:tab w:val="left" w:pos="6300"/>
        </w:tabs>
        <w:snapToGrid w:val="0"/>
        <w:spacing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我司是否踏勘过现场，均视为在响应截止时间之前踏勘过现场且对本项目潜在的风险和义务已完全了解，已充分考虑了本项目可能面临的不确定因素可能导致的风险，且不得以不完全了解现场情况为借口而提出延长服务期限或提出额外赔偿等要求。</w:t>
      </w:r>
    </w:p>
    <w:p>
      <w:pPr>
        <w:tabs>
          <w:tab w:val="left" w:pos="6300"/>
        </w:tabs>
        <w:snapToGrid w:val="0"/>
        <w:spacing w:line="500" w:lineRule="exact"/>
        <w:ind w:firstLine="57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   XXXXXXX     </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投标人</w:t>
      </w:r>
      <w:r>
        <w:rPr>
          <w:rFonts w:ascii="Times New Roman" w:hAnsi="Times New Roman" w:eastAsia="方正仿宋_GBK" w:cs="Times New Roman"/>
          <w:sz w:val="32"/>
          <w:szCs w:val="32"/>
        </w:rPr>
        <w:t>公章）</w:t>
      </w:r>
    </w:p>
    <w:p>
      <w:pPr>
        <w:tabs>
          <w:tab w:val="left" w:pos="6300"/>
        </w:tabs>
        <w:snapToGrid w:val="0"/>
        <w:spacing w:line="500" w:lineRule="exact"/>
        <w:ind w:right="480" w:firstLine="570"/>
        <w:jc w:val="center"/>
        <w:rPr>
          <w:rFonts w:hint="eastAsia"/>
        </w:rPr>
      </w:pPr>
      <w:r>
        <w:rPr>
          <w:rFonts w:ascii="Times New Roman" w:hAnsi="Times New Roman" w:eastAsia="方正仿宋_GBK" w:cs="Times New Roman"/>
          <w:sz w:val="32"/>
          <w:szCs w:val="32"/>
        </w:rPr>
        <w:t xml:space="preserve">                       年   月    日</w:t>
      </w:r>
      <w:r>
        <w:rPr>
          <w:rFonts w:hint="eastAsia"/>
        </w:rPr>
        <w:br w:type="page"/>
      </w:r>
    </w:p>
    <w:p>
      <w:pPr>
        <w:pStyle w:val="9"/>
        <w:rPr>
          <w:rFonts w:ascii="Times New Roman" w:hAnsi="Times New Roman" w:eastAsia="方正小标宋_GBK"/>
          <w:b w:val="0"/>
          <w:bCs w:val="0"/>
          <w:color w:val="000000"/>
          <w:sz w:val="36"/>
          <w:szCs w:val="36"/>
        </w:rPr>
      </w:pPr>
      <w:r>
        <w:rPr>
          <w:rFonts w:ascii="Times New Roman" w:hAnsi="Times New Roman" w:eastAsia="方正小标宋_GBK"/>
          <w:b w:val="0"/>
          <w:bCs w:val="0"/>
          <w:color w:val="000000"/>
          <w:sz w:val="36"/>
          <w:szCs w:val="36"/>
        </w:rPr>
        <w:t>五、其他证明材料</w:t>
      </w:r>
    </w:p>
    <w:p>
      <w:pPr>
        <w:rPr>
          <w:rFonts w:ascii="Times New Roman" w:hAnsi="Times New Roman" w:cs="Times New Roman"/>
        </w:rPr>
      </w:pPr>
    </w:p>
    <w:p>
      <w:pPr>
        <w:tabs>
          <w:tab w:val="left" w:pos="6326"/>
        </w:tabs>
        <w:spacing w:line="500" w:lineRule="exact"/>
        <w:ind w:left="706" w:leftChars="294"/>
        <w:rPr>
          <w:rFonts w:ascii="Times New Roman" w:hAnsi="Times New Roman" w:cs="Times New Roman"/>
          <w:b/>
          <w:sz w:val="28"/>
          <w:szCs w:val="28"/>
        </w:rPr>
      </w:pPr>
      <w:r>
        <w:rPr>
          <w:rFonts w:ascii="Times New Roman" w:hAnsi="Times New Roman" w:eastAsia="方正仿宋_GBK" w:cs="Times New Roman"/>
          <w:sz w:val="32"/>
          <w:szCs w:val="32"/>
        </w:rPr>
        <w:t>投标人认为有必要提供的其他材料。</w:t>
      </w:r>
    </w:p>
    <w:p>
      <w:pPr>
        <w:rPr>
          <w:rFonts w:hint="eastAsia"/>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Fonts w:hint="eastAsia"/>
        <w:sz w:val="28"/>
        <w:szCs w:val="28"/>
      </w:rPr>
    </w:pP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20</w:t>
    </w:r>
    <w:r>
      <w:rPr>
        <w:sz w:val="28"/>
        <w:szCs w:val="28"/>
      </w:rPr>
      <w:fldChar w:fldCharType="end"/>
    </w:r>
  </w:p>
  <w:p>
    <w:pPr>
      <w:pStyle w:val="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Fonts w:hint="eastAsia"/>
      </w:rPr>
    </w:pPr>
    <w:r>
      <w:fldChar w:fldCharType="begin"/>
    </w:r>
    <w:r>
      <w:rPr>
        <w:rStyle w:val="13"/>
      </w:rPr>
      <w:instrText xml:space="preserve">PAGE  </w:instrText>
    </w:r>
    <w:r>
      <w:fldChar w:fldCharType="end"/>
    </w:r>
  </w:p>
  <w:p>
    <w:pPr>
      <w:pStyle w:val="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ED841"/>
    <w:multiLevelType w:val="singleLevel"/>
    <w:tmpl w:val="B99ED841"/>
    <w:lvl w:ilvl="0" w:tentative="0">
      <w:start w:val="3"/>
      <w:numFmt w:val="chineseCounting"/>
      <w:suff w:val="space"/>
      <w:lvlText w:val="第%1章"/>
      <w:lvlJc w:val="left"/>
      <w:rPr>
        <w:rFonts w:hint="eastAsia"/>
      </w:rPr>
    </w:lvl>
  </w:abstractNum>
  <w:abstractNum w:abstractNumId="1">
    <w:nsid w:val="4B18134B"/>
    <w:multiLevelType w:val="singleLevel"/>
    <w:tmpl w:val="4B18134B"/>
    <w:lvl w:ilvl="0" w:tentative="0">
      <w:start w:val="1"/>
      <w:numFmt w:val="chineseCounting"/>
      <w:suff w:val="nothing"/>
      <w:lvlText w:val="（%1）"/>
      <w:lvlJc w:val="left"/>
      <w:rPr>
        <w:rFonts w:hint="eastAsia"/>
      </w:rPr>
    </w:lvl>
  </w:abstractNum>
  <w:abstractNum w:abstractNumId="2">
    <w:nsid w:val="69A475FE"/>
    <w:multiLevelType w:val="singleLevel"/>
    <w:tmpl w:val="69A475FE"/>
    <w:lvl w:ilvl="0" w:tentative="0">
      <w:start w:val="4"/>
      <w:numFmt w:val="chineseCounting"/>
      <w:suff w:val="nothing"/>
      <w:lvlText w:val="%1、"/>
      <w:lvlJc w:val="left"/>
      <w:pPr>
        <w:ind w:left="199"/>
      </w:pPr>
      <w:rPr>
        <w:rFonts w:hint="eastAsia"/>
      </w:rPr>
    </w:lvl>
  </w:abstractNum>
  <w:abstractNum w:abstractNumId="3">
    <w:nsid w:val="76142CF8"/>
    <w:multiLevelType w:val="multilevel"/>
    <w:tmpl w:val="76142CF8"/>
    <w:lvl w:ilvl="0" w:tentative="0">
      <w:start w:val="1"/>
      <w:numFmt w:val="japaneseCounting"/>
      <w:lvlText w:val="%1、"/>
      <w:lvlJc w:val="left"/>
      <w:pPr>
        <w:ind w:left="672" w:hanging="67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6EB26AA"/>
    <w:multiLevelType w:val="singleLevel"/>
    <w:tmpl w:val="76EB26AA"/>
    <w:lvl w:ilvl="0" w:tentative="0">
      <w:start w:val="2"/>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734CD3"/>
    <w:rsid w:val="001362A0"/>
    <w:rsid w:val="001445F8"/>
    <w:rsid w:val="00165DAB"/>
    <w:rsid w:val="00184748"/>
    <w:rsid w:val="00242944"/>
    <w:rsid w:val="002B50AE"/>
    <w:rsid w:val="002D0F3C"/>
    <w:rsid w:val="004146A6"/>
    <w:rsid w:val="00456F6F"/>
    <w:rsid w:val="0046238B"/>
    <w:rsid w:val="00554109"/>
    <w:rsid w:val="00580F68"/>
    <w:rsid w:val="00586BBB"/>
    <w:rsid w:val="006C1817"/>
    <w:rsid w:val="006E0AF0"/>
    <w:rsid w:val="007554FA"/>
    <w:rsid w:val="007A49ED"/>
    <w:rsid w:val="00822932"/>
    <w:rsid w:val="00863F45"/>
    <w:rsid w:val="008814C7"/>
    <w:rsid w:val="00A210A3"/>
    <w:rsid w:val="00A5069A"/>
    <w:rsid w:val="00AA42A9"/>
    <w:rsid w:val="00AB2EE0"/>
    <w:rsid w:val="00AB7C65"/>
    <w:rsid w:val="00AF3580"/>
    <w:rsid w:val="00B1395C"/>
    <w:rsid w:val="00B31802"/>
    <w:rsid w:val="00B464D1"/>
    <w:rsid w:val="00BD7722"/>
    <w:rsid w:val="00C779F1"/>
    <w:rsid w:val="00CA5FEE"/>
    <w:rsid w:val="00D7515F"/>
    <w:rsid w:val="00DC297D"/>
    <w:rsid w:val="00E03708"/>
    <w:rsid w:val="00F47FCB"/>
    <w:rsid w:val="00F54634"/>
    <w:rsid w:val="00F96DE1"/>
    <w:rsid w:val="00FF09FD"/>
    <w:rsid w:val="00FF7D94"/>
    <w:rsid w:val="016E2B68"/>
    <w:rsid w:val="01B31FD7"/>
    <w:rsid w:val="01EC5634"/>
    <w:rsid w:val="02A11C60"/>
    <w:rsid w:val="02AA4AEE"/>
    <w:rsid w:val="033546D2"/>
    <w:rsid w:val="036C262D"/>
    <w:rsid w:val="04001E75"/>
    <w:rsid w:val="0423435A"/>
    <w:rsid w:val="059341B1"/>
    <w:rsid w:val="05D77224"/>
    <w:rsid w:val="06BD572E"/>
    <w:rsid w:val="0708012C"/>
    <w:rsid w:val="07CA2ED7"/>
    <w:rsid w:val="08354784"/>
    <w:rsid w:val="083E7612"/>
    <w:rsid w:val="08A460BD"/>
    <w:rsid w:val="0B765B5B"/>
    <w:rsid w:val="0B8C5B00"/>
    <w:rsid w:val="0BC6115D"/>
    <w:rsid w:val="0C803E0F"/>
    <w:rsid w:val="0DFF5585"/>
    <w:rsid w:val="0E6842AE"/>
    <w:rsid w:val="0EBA374B"/>
    <w:rsid w:val="0FCA5AF5"/>
    <w:rsid w:val="10AA09E6"/>
    <w:rsid w:val="111F2BA3"/>
    <w:rsid w:val="11884B51"/>
    <w:rsid w:val="118C0FD9"/>
    <w:rsid w:val="11993644"/>
    <w:rsid w:val="120D282C"/>
    <w:rsid w:val="121421B7"/>
    <w:rsid w:val="12980212"/>
    <w:rsid w:val="13C07C74"/>
    <w:rsid w:val="13C82B02"/>
    <w:rsid w:val="14403A45"/>
    <w:rsid w:val="14550167"/>
    <w:rsid w:val="14985759"/>
    <w:rsid w:val="15643BA8"/>
    <w:rsid w:val="15C47445"/>
    <w:rsid w:val="161B58D5"/>
    <w:rsid w:val="17217381"/>
    <w:rsid w:val="172A4B2A"/>
    <w:rsid w:val="1745083A"/>
    <w:rsid w:val="17895AAB"/>
    <w:rsid w:val="18145165"/>
    <w:rsid w:val="186F4AA4"/>
    <w:rsid w:val="18B36492"/>
    <w:rsid w:val="19492675"/>
    <w:rsid w:val="195C3428"/>
    <w:rsid w:val="196C550F"/>
    <w:rsid w:val="197F6E60"/>
    <w:rsid w:val="19A4099E"/>
    <w:rsid w:val="1B5F5177"/>
    <w:rsid w:val="1BE85FD5"/>
    <w:rsid w:val="1C0D0793"/>
    <w:rsid w:val="1CB112A1"/>
    <w:rsid w:val="1D823B78"/>
    <w:rsid w:val="1DA90ACE"/>
    <w:rsid w:val="1E08693F"/>
    <w:rsid w:val="1E6A6074"/>
    <w:rsid w:val="1E913D35"/>
    <w:rsid w:val="1EBF357F"/>
    <w:rsid w:val="1EEF1B50"/>
    <w:rsid w:val="20CF0D61"/>
    <w:rsid w:val="20EC0311"/>
    <w:rsid w:val="214B02C8"/>
    <w:rsid w:val="21895B60"/>
    <w:rsid w:val="22081D62"/>
    <w:rsid w:val="22295B1A"/>
    <w:rsid w:val="226D283E"/>
    <w:rsid w:val="23195423"/>
    <w:rsid w:val="23880F5A"/>
    <w:rsid w:val="248633FB"/>
    <w:rsid w:val="24EA3120"/>
    <w:rsid w:val="25267701"/>
    <w:rsid w:val="25A94457"/>
    <w:rsid w:val="26066D6F"/>
    <w:rsid w:val="26C174A2"/>
    <w:rsid w:val="26F07FF2"/>
    <w:rsid w:val="27603B29"/>
    <w:rsid w:val="285368D6"/>
    <w:rsid w:val="286A3FDB"/>
    <w:rsid w:val="294626C4"/>
    <w:rsid w:val="2948144B"/>
    <w:rsid w:val="297C731B"/>
    <w:rsid w:val="29E6350A"/>
    <w:rsid w:val="2A914C65"/>
    <w:rsid w:val="2BD51A79"/>
    <w:rsid w:val="2BEB3C1D"/>
    <w:rsid w:val="2D7846A8"/>
    <w:rsid w:val="2DE95C61"/>
    <w:rsid w:val="2E005886"/>
    <w:rsid w:val="2E7D06D3"/>
    <w:rsid w:val="2EAB5D1F"/>
    <w:rsid w:val="2F6D7FDB"/>
    <w:rsid w:val="2F731EE4"/>
    <w:rsid w:val="2FF54A3C"/>
    <w:rsid w:val="31327CC7"/>
    <w:rsid w:val="317503B0"/>
    <w:rsid w:val="31946A67"/>
    <w:rsid w:val="32410D7E"/>
    <w:rsid w:val="3247469D"/>
    <w:rsid w:val="33953C2E"/>
    <w:rsid w:val="33F43925"/>
    <w:rsid w:val="343F40C7"/>
    <w:rsid w:val="3461207D"/>
    <w:rsid w:val="353E3FE9"/>
    <w:rsid w:val="35E11274"/>
    <w:rsid w:val="367871E9"/>
    <w:rsid w:val="367E6B74"/>
    <w:rsid w:val="36D61664"/>
    <w:rsid w:val="37B36F71"/>
    <w:rsid w:val="3801126E"/>
    <w:rsid w:val="389C6EEF"/>
    <w:rsid w:val="38DF6AB3"/>
    <w:rsid w:val="38EF5674"/>
    <w:rsid w:val="39012566"/>
    <w:rsid w:val="39224C32"/>
    <w:rsid w:val="39D001E5"/>
    <w:rsid w:val="3A7909FE"/>
    <w:rsid w:val="3A9934B1"/>
    <w:rsid w:val="3C712D37"/>
    <w:rsid w:val="3C941FF2"/>
    <w:rsid w:val="3CED5F04"/>
    <w:rsid w:val="3D417B8C"/>
    <w:rsid w:val="3DC65BE7"/>
    <w:rsid w:val="3E135CE6"/>
    <w:rsid w:val="3F0F6E83"/>
    <w:rsid w:val="3F5078EC"/>
    <w:rsid w:val="3F65658D"/>
    <w:rsid w:val="3FC37C2B"/>
    <w:rsid w:val="400A03A0"/>
    <w:rsid w:val="4023709F"/>
    <w:rsid w:val="40720CC9"/>
    <w:rsid w:val="409D5390"/>
    <w:rsid w:val="40A75C9F"/>
    <w:rsid w:val="41554B3E"/>
    <w:rsid w:val="41CE08E1"/>
    <w:rsid w:val="41E541D3"/>
    <w:rsid w:val="42831D2D"/>
    <w:rsid w:val="42972BCC"/>
    <w:rsid w:val="443B577D"/>
    <w:rsid w:val="449F335B"/>
    <w:rsid w:val="44FA23B6"/>
    <w:rsid w:val="453D79A8"/>
    <w:rsid w:val="46A161E6"/>
    <w:rsid w:val="46BB7E19"/>
    <w:rsid w:val="46D61CC7"/>
    <w:rsid w:val="472F5BD9"/>
    <w:rsid w:val="483031FD"/>
    <w:rsid w:val="48BB5360"/>
    <w:rsid w:val="48BE1F14"/>
    <w:rsid w:val="499D5953"/>
    <w:rsid w:val="49AE1470"/>
    <w:rsid w:val="49BA2CD8"/>
    <w:rsid w:val="4A3600D0"/>
    <w:rsid w:val="4A79514E"/>
    <w:rsid w:val="4A857E4F"/>
    <w:rsid w:val="4A9A1B76"/>
    <w:rsid w:val="4BE72014"/>
    <w:rsid w:val="4C950EB3"/>
    <w:rsid w:val="4DD42360"/>
    <w:rsid w:val="4DEF5C6D"/>
    <w:rsid w:val="4DF655F8"/>
    <w:rsid w:val="4E7C7A4F"/>
    <w:rsid w:val="50B079EF"/>
    <w:rsid w:val="50FD7AEE"/>
    <w:rsid w:val="51AF7DB0"/>
    <w:rsid w:val="51E57DEC"/>
    <w:rsid w:val="52013E99"/>
    <w:rsid w:val="5249428D"/>
    <w:rsid w:val="53194965"/>
    <w:rsid w:val="531B4DC9"/>
    <w:rsid w:val="535A4D5F"/>
    <w:rsid w:val="55746D43"/>
    <w:rsid w:val="564F1F29"/>
    <w:rsid w:val="56761DE9"/>
    <w:rsid w:val="56F810BD"/>
    <w:rsid w:val="573C2AAB"/>
    <w:rsid w:val="57416F33"/>
    <w:rsid w:val="57734CD3"/>
    <w:rsid w:val="58612C0E"/>
    <w:rsid w:val="590E402B"/>
    <w:rsid w:val="5B694FC7"/>
    <w:rsid w:val="5B866118"/>
    <w:rsid w:val="5C0B238F"/>
    <w:rsid w:val="5C2F70CC"/>
    <w:rsid w:val="5D3E7289"/>
    <w:rsid w:val="5DEB4E62"/>
    <w:rsid w:val="5E1B5972"/>
    <w:rsid w:val="5ED91228"/>
    <w:rsid w:val="5EEC0249"/>
    <w:rsid w:val="5F8800C7"/>
    <w:rsid w:val="5F8D680C"/>
    <w:rsid w:val="5FF71A00"/>
    <w:rsid w:val="60E6687E"/>
    <w:rsid w:val="6138200C"/>
    <w:rsid w:val="622A069B"/>
    <w:rsid w:val="623F0640"/>
    <w:rsid w:val="62D767BB"/>
    <w:rsid w:val="63041BFB"/>
    <w:rsid w:val="632A3AC1"/>
    <w:rsid w:val="63B24C9F"/>
    <w:rsid w:val="645B1C35"/>
    <w:rsid w:val="64C8032B"/>
    <w:rsid w:val="64EE6C25"/>
    <w:rsid w:val="652E1C0D"/>
    <w:rsid w:val="6585041D"/>
    <w:rsid w:val="66171B8A"/>
    <w:rsid w:val="664E7D2B"/>
    <w:rsid w:val="6695025A"/>
    <w:rsid w:val="67B94B3A"/>
    <w:rsid w:val="68023277"/>
    <w:rsid w:val="68AF1BCF"/>
    <w:rsid w:val="69011FAE"/>
    <w:rsid w:val="69025DD5"/>
    <w:rsid w:val="69143AF1"/>
    <w:rsid w:val="696403F8"/>
    <w:rsid w:val="6AA90AA9"/>
    <w:rsid w:val="6B0A61AB"/>
    <w:rsid w:val="6BE02D0B"/>
    <w:rsid w:val="6BEF6239"/>
    <w:rsid w:val="6CC27A7A"/>
    <w:rsid w:val="6E737441"/>
    <w:rsid w:val="6E7F6AD7"/>
    <w:rsid w:val="6EC5724B"/>
    <w:rsid w:val="6EEC1689"/>
    <w:rsid w:val="6F3A1408"/>
    <w:rsid w:val="6F3F5590"/>
    <w:rsid w:val="6FCE1C7C"/>
    <w:rsid w:val="7012146B"/>
    <w:rsid w:val="70375E28"/>
    <w:rsid w:val="70616C6C"/>
    <w:rsid w:val="70E26A49"/>
    <w:rsid w:val="716B29A1"/>
    <w:rsid w:val="719F40F5"/>
    <w:rsid w:val="71A45E0F"/>
    <w:rsid w:val="71D026C6"/>
    <w:rsid w:val="71FF7992"/>
    <w:rsid w:val="725E322F"/>
    <w:rsid w:val="728359ED"/>
    <w:rsid w:val="73380993"/>
    <w:rsid w:val="73B06BF0"/>
    <w:rsid w:val="744D62DD"/>
    <w:rsid w:val="74DA13C4"/>
    <w:rsid w:val="75A61CC2"/>
    <w:rsid w:val="75E41876"/>
    <w:rsid w:val="764C7FA1"/>
    <w:rsid w:val="76787B6C"/>
    <w:rsid w:val="768A0816"/>
    <w:rsid w:val="779905B2"/>
    <w:rsid w:val="780C7F82"/>
    <w:rsid w:val="78861E4A"/>
    <w:rsid w:val="7AA07F3B"/>
    <w:rsid w:val="7B0D6371"/>
    <w:rsid w:val="7CA65E91"/>
    <w:rsid w:val="7D5207A9"/>
    <w:rsid w:val="7D937014"/>
    <w:rsid w:val="7DA527B2"/>
    <w:rsid w:val="7E112955"/>
    <w:rsid w:val="7E230E82"/>
    <w:rsid w:val="7EC42C09"/>
    <w:rsid w:val="7F886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2"/>
    <w:basedOn w:val="1"/>
    <w:next w:val="1"/>
    <w:qFormat/>
    <w:uiPriority w:val="0"/>
    <w:pPr>
      <w:keepNext/>
      <w:keepLines/>
      <w:adjustRightInd w:val="0"/>
      <w:snapToGrid w:val="0"/>
      <w:spacing w:line="360" w:lineRule="auto"/>
      <w:outlineLvl w:val="1"/>
    </w:pPr>
  </w:style>
  <w:style w:type="paragraph" w:styleId="4">
    <w:name w:val="heading 3"/>
    <w:basedOn w:val="1"/>
    <w:next w:val="1"/>
    <w:qFormat/>
    <w:uiPriority w:val="0"/>
    <w:pPr>
      <w:keepNext/>
      <w:keepLines/>
      <w:spacing w:before="260" w:after="260" w:line="416" w:lineRule="auto"/>
      <w:outlineLvl w:val="2"/>
    </w:pPr>
    <w:rPr>
      <w:b/>
      <w:bCs/>
      <w:kern w:val="2"/>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5">
    <w:name w:val="Normal Indent"/>
    <w:basedOn w:val="1"/>
    <w:qFormat/>
    <w:uiPriority w:val="0"/>
    <w:pPr>
      <w:adjustRightInd w:val="0"/>
      <w:snapToGrid w:val="0"/>
      <w:spacing w:line="360" w:lineRule="auto"/>
      <w:ind w:firstLine="420"/>
    </w:pPr>
  </w:style>
  <w:style w:type="paragraph" w:styleId="6">
    <w:name w:val="Body Text Indent"/>
    <w:basedOn w:val="1"/>
    <w:next w:val="1"/>
    <w:qFormat/>
    <w:uiPriority w:val="0"/>
    <w:pPr>
      <w:spacing w:line="700" w:lineRule="exact"/>
      <w:ind w:left="960"/>
    </w:pPr>
    <w:rPr>
      <w:sz w:val="44"/>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widowControl w:val="0"/>
      <w:spacing w:before="240" w:after="60"/>
      <w:jc w:val="center"/>
      <w:outlineLvl w:val="0"/>
    </w:pPr>
    <w:rPr>
      <w:rFonts w:ascii="Cambria" w:hAnsi="Cambria" w:cs="Times New Roman"/>
      <w:b/>
      <w:bCs/>
      <w:kern w:val="2"/>
      <w:sz w:val="32"/>
      <w:szCs w:val="32"/>
    </w:rPr>
  </w:style>
  <w:style w:type="paragraph" w:styleId="10">
    <w:name w:val="Body Text First Indent 2"/>
    <w:basedOn w:val="6"/>
    <w:qFormat/>
    <w:uiPriority w:val="0"/>
    <w:pPr>
      <w:spacing w:after="120" w:line="240" w:lineRule="auto"/>
      <w:ind w:left="420" w:leftChars="200" w:firstLine="420" w:firstLineChars="200"/>
    </w:pPr>
    <w:rPr>
      <w:sz w:val="21"/>
    </w:rPr>
  </w:style>
  <w:style w:type="character" w:styleId="13">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2FC2A-2A00-4E25-AE4B-ED8607D785BC}">
  <ds:schemaRefs/>
</ds:datastoreItem>
</file>

<file path=docProps/app.xml><?xml version="1.0" encoding="utf-8"?>
<Properties xmlns="http://schemas.openxmlformats.org/officeDocument/2006/extended-properties" xmlns:vt="http://schemas.openxmlformats.org/officeDocument/2006/docPropsVTypes">
  <Template>Normal</Template>
  <Pages>1</Pages>
  <Words>2029</Words>
  <Characters>11566</Characters>
  <Lines>96</Lines>
  <Paragraphs>27</Paragraphs>
  <TotalTime>5</TotalTime>
  <ScaleCrop>false</ScaleCrop>
  <LinksUpToDate>false</LinksUpToDate>
  <CharactersWithSpaces>13568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2024-10-22T02:06:00Z</dcterms:created>
  <dc:creator>WPS_428569716</dc:creator>
  <cp:lastModifiedBy>Administrator</cp:lastModifiedBy>
  <dcterms:modified xsi:type="dcterms:W3CDTF">2024-10-23T01:55:22Z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B4F55733193B4DD5B38B6292480BD6F0</vt:lpwstr>
  </property>
</Properties>
</file>